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2DCA8" w14:textId="77777777" w:rsidR="00C340DA" w:rsidRPr="00FD06E5" w:rsidRDefault="00C340DA" w:rsidP="00C340DA">
      <w:pPr>
        <w:pStyle w:val="NormalWeb"/>
        <w:jc w:val="center"/>
        <w:rPr>
          <w:rStyle w:val="Strong"/>
          <w:rFonts w:ascii="Verdana" w:hAnsi="Verdana"/>
          <w:iCs/>
        </w:rPr>
      </w:pPr>
      <w:r w:rsidRPr="00FD06E5">
        <w:rPr>
          <w:rStyle w:val="Strong"/>
          <w:rFonts w:ascii="Verdana" w:hAnsi="Verdana"/>
          <w:iCs/>
        </w:rPr>
        <w:t xml:space="preserve">Unit </w:t>
      </w:r>
      <w:r w:rsidR="00841C75">
        <w:rPr>
          <w:rStyle w:val="Strong"/>
          <w:rFonts w:ascii="Verdana" w:hAnsi="Verdana"/>
          <w:iCs/>
        </w:rPr>
        <w:t>MX</w:t>
      </w:r>
      <w:r w:rsidR="008869D6">
        <w:rPr>
          <w:rStyle w:val="Strong"/>
          <w:rFonts w:ascii="Verdana" w:hAnsi="Verdana"/>
          <w:iCs/>
        </w:rPr>
        <w:t xml:space="preserve">: </w:t>
      </w:r>
      <w:r w:rsidR="00C361F2">
        <w:rPr>
          <w:rStyle w:val="Strong"/>
          <w:rFonts w:ascii="Verdana" w:hAnsi="Verdana"/>
          <w:iCs/>
        </w:rPr>
        <w:t>About t</w:t>
      </w:r>
      <w:r w:rsidR="00801337">
        <w:rPr>
          <w:rStyle w:val="Strong"/>
          <w:rFonts w:ascii="Verdana" w:hAnsi="Verdana"/>
          <w:iCs/>
        </w:rPr>
        <w:t>he Midterm Exam</w:t>
      </w:r>
    </w:p>
    <w:p w14:paraId="3C9D92B0" w14:textId="2BD58A1D" w:rsidR="0055408B" w:rsidRPr="0055408B" w:rsidRDefault="0055408B" w:rsidP="008753AB">
      <w:pPr>
        <w:spacing w:before="100" w:beforeAutospacing="1" w:after="240"/>
        <w:rPr>
          <w:rFonts w:ascii="Verdana" w:hAnsi="Verdana"/>
          <w:sz w:val="20"/>
          <w:szCs w:val="20"/>
        </w:rPr>
      </w:pPr>
    </w:p>
    <w:p w14:paraId="29FF4BF9" w14:textId="77777777" w:rsidR="00F40DC1" w:rsidRDefault="00BB23F8" w:rsidP="00F40DC1">
      <w:pPr>
        <w:pStyle w:val="NormalWeb"/>
        <w:spacing w:before="0" w:beforeAutospacing="0" w:after="120" w:afterAutospacing="0"/>
        <w:rPr>
          <w:rFonts w:ascii="Verdana" w:hAnsi="Verdana"/>
          <w:sz w:val="20"/>
          <w:szCs w:val="20"/>
        </w:rPr>
      </w:pPr>
      <w:r w:rsidRPr="00DB7D6E">
        <w:rPr>
          <w:rStyle w:val="Strong"/>
          <w:rFonts w:ascii="Verdana" w:hAnsi="Verdana"/>
          <w:sz w:val="20"/>
          <w:szCs w:val="20"/>
        </w:rPr>
        <w:t>The exam</w:t>
      </w:r>
    </w:p>
    <w:p w14:paraId="4EC46382" w14:textId="626DD132" w:rsidR="00BB23F8" w:rsidRPr="00DB7D6E" w:rsidRDefault="00BB23F8" w:rsidP="00F40DC1">
      <w:pPr>
        <w:pStyle w:val="NormalWeb"/>
        <w:spacing w:before="0" w:beforeAutospacing="0" w:after="120" w:afterAutospacing="0"/>
        <w:rPr>
          <w:rFonts w:ascii="Verdana" w:hAnsi="Verdana"/>
          <w:sz w:val="20"/>
          <w:szCs w:val="20"/>
        </w:rPr>
      </w:pPr>
      <w:r w:rsidRPr="00DB7D6E">
        <w:rPr>
          <w:rFonts w:ascii="Verdana" w:hAnsi="Verdana"/>
          <w:sz w:val="20"/>
          <w:szCs w:val="20"/>
        </w:rPr>
        <w:t xml:space="preserve">The midterm consists of two parts, a "short answer" section where you explain the thematic significance of passages from the works we've read thus far, and an essay section where you explain thematic connections between the different writers and </w:t>
      </w:r>
      <w:proofErr w:type="gramStart"/>
      <w:r w:rsidRPr="00DB7D6E">
        <w:rPr>
          <w:rFonts w:ascii="Verdana" w:hAnsi="Verdana"/>
          <w:sz w:val="20"/>
          <w:szCs w:val="20"/>
        </w:rPr>
        <w:t>works</w:t>
      </w:r>
      <w:proofErr w:type="gramEnd"/>
      <w:r w:rsidRPr="00DB7D6E">
        <w:rPr>
          <w:rFonts w:ascii="Verdana" w:hAnsi="Verdana"/>
          <w:sz w:val="20"/>
          <w:szCs w:val="20"/>
        </w:rPr>
        <w:t xml:space="preserve"> we've read.</w:t>
      </w:r>
    </w:p>
    <w:p w14:paraId="5F2A4339" w14:textId="36E26FDC" w:rsidR="00BB23F8" w:rsidRPr="00DB7D6E" w:rsidRDefault="00BB23F8" w:rsidP="00BB23F8">
      <w:pPr>
        <w:pStyle w:val="NormalWeb"/>
        <w:rPr>
          <w:rFonts w:ascii="Verdana" w:hAnsi="Verdana"/>
          <w:sz w:val="20"/>
          <w:szCs w:val="20"/>
        </w:rPr>
      </w:pPr>
      <w:r w:rsidRPr="00DB7D6E">
        <w:rPr>
          <w:rStyle w:val="Strong"/>
          <w:rFonts w:ascii="Verdana" w:hAnsi="Verdana"/>
          <w:sz w:val="20"/>
          <w:szCs w:val="20"/>
        </w:rPr>
        <w:t>1) Short answers:</w:t>
      </w:r>
      <w:r w:rsidRPr="00DB7D6E">
        <w:rPr>
          <w:rFonts w:ascii="Verdana" w:hAnsi="Verdana"/>
          <w:sz w:val="20"/>
          <w:szCs w:val="20"/>
        </w:rPr>
        <w:br/>
        <w:t xml:space="preserve">In this portion of the exam, you will be given </w:t>
      </w:r>
      <w:r w:rsidR="00936FAE">
        <w:rPr>
          <w:rFonts w:ascii="Verdana" w:hAnsi="Verdana"/>
          <w:sz w:val="20"/>
          <w:szCs w:val="20"/>
        </w:rPr>
        <w:t>eleven</w:t>
      </w:r>
      <w:r w:rsidRPr="00DB7D6E">
        <w:rPr>
          <w:rFonts w:ascii="Verdana" w:hAnsi="Verdana"/>
          <w:sz w:val="20"/>
          <w:szCs w:val="20"/>
        </w:rPr>
        <w:t xml:space="preserve"> passages from the</w:t>
      </w:r>
      <w:r w:rsidR="00936FAE">
        <w:rPr>
          <w:rFonts w:ascii="Verdana" w:hAnsi="Verdana"/>
          <w:sz w:val="20"/>
          <w:szCs w:val="20"/>
        </w:rPr>
        <w:t>se</w:t>
      </w:r>
      <w:r w:rsidRPr="00DB7D6E">
        <w:rPr>
          <w:rFonts w:ascii="Verdana" w:hAnsi="Verdana"/>
          <w:sz w:val="20"/>
          <w:szCs w:val="20"/>
        </w:rPr>
        <w:t xml:space="preserve"> works</w:t>
      </w:r>
      <w:r w:rsidR="00936FAE">
        <w:rPr>
          <w:rFonts w:ascii="Verdana" w:hAnsi="Verdana"/>
          <w:sz w:val="20"/>
          <w:szCs w:val="20"/>
        </w:rPr>
        <w:t>:</w:t>
      </w:r>
      <w:r w:rsidRPr="00DB7D6E">
        <w:rPr>
          <w:rFonts w:ascii="Verdana" w:hAnsi="Verdana"/>
          <w:sz w:val="20"/>
          <w:szCs w:val="20"/>
        </w:rPr>
        <w:t xml:space="preserve"> </w:t>
      </w:r>
      <w:r w:rsidR="0054459A">
        <w:rPr>
          <w:rStyle w:val="Emphasis"/>
          <w:rFonts w:ascii="Verdana" w:hAnsi="Verdana"/>
          <w:sz w:val="20"/>
          <w:szCs w:val="20"/>
        </w:rPr>
        <w:t>Gilgamesh</w:t>
      </w:r>
      <w:r w:rsidRPr="00DB7D6E">
        <w:rPr>
          <w:rFonts w:ascii="Verdana" w:hAnsi="Verdana"/>
          <w:sz w:val="20"/>
          <w:szCs w:val="20"/>
        </w:rPr>
        <w:t xml:space="preserve">, </w:t>
      </w:r>
      <w:r w:rsidR="0054459A">
        <w:rPr>
          <w:rStyle w:val="Emphasis"/>
          <w:rFonts w:ascii="Verdana" w:hAnsi="Verdana"/>
          <w:sz w:val="20"/>
          <w:szCs w:val="20"/>
        </w:rPr>
        <w:t>The Odyssey</w:t>
      </w:r>
      <w:r w:rsidRPr="00DB7D6E">
        <w:rPr>
          <w:rFonts w:ascii="Verdana" w:hAnsi="Verdana"/>
          <w:sz w:val="20"/>
          <w:szCs w:val="20"/>
        </w:rPr>
        <w:t xml:space="preserve">, </w:t>
      </w:r>
      <w:r w:rsidR="000C40F0">
        <w:rPr>
          <w:rStyle w:val="Emphasis"/>
          <w:rFonts w:ascii="Verdana" w:hAnsi="Verdana"/>
          <w:sz w:val="20"/>
          <w:szCs w:val="20"/>
        </w:rPr>
        <w:t>Oedipus</w:t>
      </w:r>
      <w:r w:rsidR="00152C68">
        <w:rPr>
          <w:rFonts w:ascii="Verdana" w:hAnsi="Verdana"/>
          <w:sz w:val="20"/>
          <w:szCs w:val="20"/>
        </w:rPr>
        <w:t>,</w:t>
      </w:r>
      <w:r w:rsidR="00B84D4A">
        <w:rPr>
          <w:rFonts w:ascii="Verdana" w:hAnsi="Verdana"/>
          <w:sz w:val="20"/>
          <w:szCs w:val="20"/>
        </w:rPr>
        <w:t xml:space="preserve"> </w:t>
      </w:r>
      <w:r w:rsidR="00B84D4A">
        <w:rPr>
          <w:rFonts w:ascii="Verdana" w:hAnsi="Verdana"/>
          <w:i/>
          <w:iCs/>
          <w:sz w:val="20"/>
          <w:szCs w:val="20"/>
        </w:rPr>
        <w:t>Lysistrata</w:t>
      </w:r>
      <w:r w:rsidR="00B84D4A">
        <w:rPr>
          <w:rFonts w:ascii="Verdana" w:hAnsi="Verdana"/>
          <w:sz w:val="20"/>
          <w:szCs w:val="20"/>
        </w:rPr>
        <w:t>,</w:t>
      </w:r>
      <w:r w:rsidR="0054459A">
        <w:rPr>
          <w:rFonts w:ascii="Verdana" w:hAnsi="Verdana"/>
          <w:sz w:val="20"/>
          <w:szCs w:val="20"/>
        </w:rPr>
        <w:t xml:space="preserve"> </w:t>
      </w:r>
      <w:r w:rsidR="005756C1">
        <w:rPr>
          <w:rFonts w:ascii="Verdana" w:hAnsi="Verdana"/>
          <w:i/>
          <w:sz w:val="20"/>
          <w:szCs w:val="20"/>
        </w:rPr>
        <w:t>Medea</w:t>
      </w:r>
      <w:r w:rsidR="004504A1">
        <w:rPr>
          <w:rFonts w:ascii="Verdana" w:hAnsi="Verdana"/>
          <w:sz w:val="20"/>
          <w:szCs w:val="20"/>
        </w:rPr>
        <w:t xml:space="preserve">, </w:t>
      </w:r>
      <w:r w:rsidR="00152C68">
        <w:rPr>
          <w:rFonts w:ascii="Verdana" w:hAnsi="Verdana"/>
          <w:sz w:val="20"/>
          <w:szCs w:val="20"/>
        </w:rPr>
        <w:t xml:space="preserve">and </w:t>
      </w:r>
      <w:r w:rsidR="00AB31B6">
        <w:rPr>
          <w:rFonts w:ascii="Verdana" w:hAnsi="Verdana"/>
          <w:i/>
          <w:sz w:val="20"/>
          <w:szCs w:val="20"/>
        </w:rPr>
        <w:t>The Aeneid</w:t>
      </w:r>
      <w:r w:rsidR="00152C68">
        <w:rPr>
          <w:rFonts w:ascii="Verdana" w:hAnsi="Verdana"/>
          <w:sz w:val="20"/>
          <w:szCs w:val="20"/>
        </w:rPr>
        <w:t xml:space="preserve">: </w:t>
      </w:r>
      <w:r w:rsidRPr="00DB7D6E">
        <w:rPr>
          <w:rFonts w:ascii="Verdana" w:hAnsi="Verdana"/>
          <w:sz w:val="20"/>
          <w:szCs w:val="20"/>
        </w:rPr>
        <w:t xml:space="preserve">you will write a brief </w:t>
      </w:r>
      <w:r w:rsidR="00B84D4A">
        <w:rPr>
          <w:rFonts w:ascii="Verdana" w:hAnsi="Verdana"/>
          <w:sz w:val="20"/>
          <w:szCs w:val="20"/>
        </w:rPr>
        <w:t>two-to-four</w:t>
      </w:r>
      <w:r w:rsidR="00DA59F6">
        <w:rPr>
          <w:rFonts w:ascii="Verdana" w:hAnsi="Verdana"/>
          <w:sz w:val="20"/>
          <w:szCs w:val="20"/>
        </w:rPr>
        <w:t xml:space="preserve"> </w:t>
      </w:r>
      <w:r w:rsidR="0054459A">
        <w:rPr>
          <w:rFonts w:ascii="Verdana" w:hAnsi="Verdana"/>
          <w:sz w:val="20"/>
          <w:szCs w:val="20"/>
        </w:rPr>
        <w:t>sentences</w:t>
      </w:r>
      <w:r w:rsidRPr="00DB7D6E">
        <w:rPr>
          <w:rFonts w:ascii="Verdana" w:hAnsi="Verdana"/>
          <w:sz w:val="20"/>
          <w:szCs w:val="20"/>
        </w:rPr>
        <w:t xml:space="preserve"> explaining the thematic significance of </w:t>
      </w:r>
      <w:r w:rsidR="00936FAE">
        <w:rPr>
          <w:rStyle w:val="Emphasis"/>
          <w:rFonts w:ascii="Verdana" w:hAnsi="Verdana"/>
          <w:sz w:val="20"/>
          <w:szCs w:val="20"/>
        </w:rPr>
        <w:t>seven</w:t>
      </w:r>
      <w:r w:rsidRPr="00DB7D6E">
        <w:rPr>
          <w:rStyle w:val="Emphasis"/>
          <w:rFonts w:ascii="Verdana" w:hAnsi="Verdana"/>
          <w:sz w:val="20"/>
          <w:szCs w:val="20"/>
        </w:rPr>
        <w:t xml:space="preserve"> </w:t>
      </w:r>
      <w:r w:rsidRPr="00DB7D6E">
        <w:rPr>
          <w:rFonts w:ascii="Verdana" w:hAnsi="Verdana"/>
          <w:sz w:val="20"/>
          <w:szCs w:val="20"/>
        </w:rPr>
        <w:t xml:space="preserve">of the </w:t>
      </w:r>
      <w:r w:rsidR="00936FAE">
        <w:rPr>
          <w:rFonts w:ascii="Verdana" w:hAnsi="Verdana"/>
          <w:sz w:val="20"/>
          <w:szCs w:val="20"/>
        </w:rPr>
        <w:t>eleven</w:t>
      </w:r>
      <w:r w:rsidRPr="00DB7D6E">
        <w:rPr>
          <w:rFonts w:ascii="Verdana" w:hAnsi="Verdana"/>
          <w:sz w:val="20"/>
          <w:szCs w:val="20"/>
        </w:rPr>
        <w:t xml:space="preserve"> passages.</w:t>
      </w:r>
    </w:p>
    <w:p w14:paraId="7361C91B" w14:textId="68CB2E2E" w:rsidR="00BB23F8" w:rsidRPr="00DB7D6E" w:rsidRDefault="00BB23F8" w:rsidP="00BB23F8">
      <w:pPr>
        <w:pStyle w:val="NormalWeb"/>
        <w:rPr>
          <w:rFonts w:ascii="Verdana" w:hAnsi="Verdana"/>
          <w:sz w:val="20"/>
          <w:szCs w:val="20"/>
        </w:rPr>
      </w:pPr>
      <w:r w:rsidRPr="00DB7D6E">
        <w:rPr>
          <w:rFonts w:ascii="Verdana" w:hAnsi="Verdana"/>
          <w:sz w:val="20"/>
          <w:szCs w:val="20"/>
        </w:rPr>
        <w:t xml:space="preserve">These passages will </w:t>
      </w:r>
      <w:r w:rsidR="0055408B">
        <w:rPr>
          <w:rFonts w:ascii="Verdana" w:hAnsi="Verdana"/>
          <w:sz w:val="20"/>
          <w:szCs w:val="20"/>
        </w:rPr>
        <w:t xml:space="preserve">all </w:t>
      </w:r>
      <w:r w:rsidRPr="00DB7D6E">
        <w:rPr>
          <w:rFonts w:ascii="Verdana" w:hAnsi="Verdana"/>
          <w:sz w:val="20"/>
          <w:szCs w:val="20"/>
        </w:rPr>
        <w:t xml:space="preserve">be </w:t>
      </w:r>
      <w:r w:rsidR="002762A9">
        <w:rPr>
          <w:rFonts w:ascii="Verdana" w:hAnsi="Verdana"/>
          <w:sz w:val="20"/>
          <w:szCs w:val="20"/>
        </w:rPr>
        <w:t>of key significance in each work</w:t>
      </w:r>
      <w:r w:rsidRPr="00DB7D6E">
        <w:rPr>
          <w:rFonts w:ascii="Verdana" w:hAnsi="Verdana"/>
          <w:sz w:val="20"/>
          <w:szCs w:val="20"/>
        </w:rPr>
        <w:t>.</w:t>
      </w:r>
      <w:r w:rsidR="00152C68">
        <w:rPr>
          <w:rFonts w:ascii="Verdana" w:hAnsi="Verdana"/>
          <w:sz w:val="20"/>
          <w:szCs w:val="20"/>
        </w:rPr>
        <w:t xml:space="preserve"> </w:t>
      </w:r>
      <w:r w:rsidRPr="00DB7D6E">
        <w:rPr>
          <w:rStyle w:val="Strong"/>
          <w:rFonts w:ascii="Verdana" w:hAnsi="Verdana"/>
          <w:sz w:val="20"/>
          <w:szCs w:val="20"/>
        </w:rPr>
        <w:t>Note</w:t>
      </w:r>
      <w:r w:rsidRPr="00DB7D6E">
        <w:rPr>
          <w:rFonts w:ascii="Verdana" w:hAnsi="Verdana"/>
          <w:sz w:val="20"/>
          <w:szCs w:val="20"/>
        </w:rPr>
        <w:t xml:space="preserve"> that short answers are </w:t>
      </w:r>
      <w:r w:rsidRPr="002762A9">
        <w:rPr>
          <w:rFonts w:ascii="Verdana" w:hAnsi="Verdana"/>
          <w:b/>
          <w:sz w:val="20"/>
          <w:szCs w:val="20"/>
        </w:rPr>
        <w:t>not simple "identification."</w:t>
      </w:r>
      <w:r w:rsidRPr="00DB7D6E">
        <w:rPr>
          <w:rFonts w:ascii="Verdana" w:hAnsi="Verdana"/>
          <w:sz w:val="20"/>
          <w:szCs w:val="20"/>
        </w:rPr>
        <w:t xml:space="preserve"> To explain the thematic significance of a passage, </w:t>
      </w:r>
      <w:r w:rsidRPr="003C05F0">
        <w:rPr>
          <w:rFonts w:ascii="Verdana" w:hAnsi="Verdana"/>
          <w:b/>
          <w:bCs/>
          <w:sz w:val="20"/>
          <w:szCs w:val="20"/>
        </w:rPr>
        <w:t>you will of course need to say which work it is taken from</w:t>
      </w:r>
      <w:r w:rsidRPr="00DB7D6E">
        <w:rPr>
          <w:rFonts w:ascii="Verdana" w:hAnsi="Verdana"/>
          <w:sz w:val="20"/>
          <w:szCs w:val="20"/>
        </w:rPr>
        <w:t xml:space="preserve">, but each short answer must </w:t>
      </w:r>
      <w:r w:rsidRPr="003C05F0">
        <w:rPr>
          <w:rStyle w:val="Emphasis"/>
          <w:rFonts w:ascii="Verdana" w:hAnsi="Verdana"/>
          <w:b/>
          <w:bCs/>
          <w:sz w:val="20"/>
          <w:szCs w:val="20"/>
        </w:rPr>
        <w:t>also</w:t>
      </w:r>
      <w:r w:rsidRPr="00DB7D6E">
        <w:rPr>
          <w:rFonts w:ascii="Verdana" w:hAnsi="Verdana"/>
          <w:sz w:val="20"/>
          <w:szCs w:val="20"/>
        </w:rPr>
        <w:t xml:space="preserve"> </w:t>
      </w:r>
      <w:r w:rsidRPr="002762A9">
        <w:rPr>
          <w:rFonts w:ascii="Verdana" w:hAnsi="Verdana"/>
          <w:b/>
          <w:sz w:val="20"/>
          <w:szCs w:val="20"/>
        </w:rPr>
        <w:t>explain how the passage is important in conveying the work's larger themes or "messages."</w:t>
      </w:r>
      <w:r w:rsidRPr="00DB7D6E">
        <w:rPr>
          <w:rFonts w:ascii="Verdana" w:hAnsi="Verdana"/>
          <w:sz w:val="20"/>
          <w:szCs w:val="20"/>
        </w:rPr>
        <w:t xml:space="preserve"> In other words, your task is to go beyond simply identifying the passages</w:t>
      </w:r>
      <w:r w:rsidR="0055408B">
        <w:rPr>
          <w:rFonts w:ascii="Verdana" w:hAnsi="Verdana"/>
          <w:sz w:val="20"/>
          <w:szCs w:val="20"/>
        </w:rPr>
        <w:t xml:space="preserve">, taking care </w:t>
      </w:r>
      <w:r w:rsidRPr="00DB7D6E">
        <w:rPr>
          <w:rFonts w:ascii="Verdana" w:hAnsi="Verdana"/>
          <w:sz w:val="20"/>
          <w:szCs w:val="20"/>
        </w:rPr>
        <w:t xml:space="preserve">to explain how the passages are important </w:t>
      </w:r>
      <w:r w:rsidRPr="00DB7D6E">
        <w:rPr>
          <w:rStyle w:val="Emphasis"/>
          <w:rFonts w:ascii="Verdana" w:hAnsi="Verdana"/>
          <w:sz w:val="20"/>
          <w:szCs w:val="20"/>
        </w:rPr>
        <w:t>not on the level of plot</w:t>
      </w:r>
      <w:r w:rsidRPr="00DB7D6E">
        <w:rPr>
          <w:rFonts w:ascii="Verdana" w:hAnsi="Verdana"/>
          <w:sz w:val="20"/>
          <w:szCs w:val="20"/>
        </w:rPr>
        <w:t xml:space="preserve">, or "what happens in the story," but in terms of the work's larger </w:t>
      </w:r>
      <w:r w:rsidRPr="00DB7D6E">
        <w:rPr>
          <w:rStyle w:val="Emphasis"/>
          <w:rFonts w:ascii="Verdana" w:hAnsi="Verdana"/>
          <w:sz w:val="20"/>
          <w:szCs w:val="20"/>
        </w:rPr>
        <w:t>themes</w:t>
      </w:r>
      <w:r w:rsidRPr="00DB7D6E">
        <w:rPr>
          <w:rFonts w:ascii="Verdana" w:hAnsi="Verdana"/>
          <w:sz w:val="20"/>
          <w:szCs w:val="20"/>
        </w:rPr>
        <w:t xml:space="preserve">, or the work's essential "meaning" or significance </w:t>
      </w:r>
      <w:r w:rsidR="009546ED">
        <w:rPr>
          <w:rFonts w:ascii="Verdana" w:hAnsi="Verdana"/>
          <w:sz w:val="20"/>
          <w:szCs w:val="20"/>
        </w:rPr>
        <w:t>overall</w:t>
      </w:r>
      <w:r w:rsidRPr="00DB7D6E">
        <w:rPr>
          <w:rFonts w:ascii="Verdana" w:hAnsi="Verdana"/>
          <w:sz w:val="20"/>
          <w:szCs w:val="20"/>
        </w:rPr>
        <w:t xml:space="preserve">. To ensure </w:t>
      </w:r>
      <w:r w:rsidR="009546ED">
        <w:rPr>
          <w:rFonts w:ascii="Verdana" w:hAnsi="Verdana"/>
          <w:sz w:val="20"/>
          <w:szCs w:val="20"/>
        </w:rPr>
        <w:t xml:space="preserve">that </w:t>
      </w:r>
      <w:r w:rsidRPr="00DB7D6E">
        <w:rPr>
          <w:rFonts w:ascii="Verdana" w:hAnsi="Verdana"/>
          <w:sz w:val="20"/>
          <w:szCs w:val="20"/>
        </w:rPr>
        <w:t>you understand the term "thematic significance," recalling the d</w:t>
      </w:r>
      <w:r w:rsidR="002762A9">
        <w:rPr>
          <w:rFonts w:ascii="Verdana" w:hAnsi="Verdana"/>
          <w:sz w:val="20"/>
          <w:szCs w:val="20"/>
        </w:rPr>
        <w:t xml:space="preserve">efinition of "theme" </w:t>
      </w:r>
      <w:r w:rsidR="003E5913">
        <w:rPr>
          <w:rFonts w:ascii="Verdana" w:hAnsi="Verdana"/>
          <w:sz w:val="20"/>
          <w:szCs w:val="20"/>
        </w:rPr>
        <w:t xml:space="preserve">from </w:t>
      </w:r>
      <w:r w:rsidR="00477AF8">
        <w:rPr>
          <w:rFonts w:ascii="Verdana" w:hAnsi="Verdana"/>
          <w:sz w:val="20"/>
          <w:szCs w:val="20"/>
        </w:rPr>
        <w:t>our</w:t>
      </w:r>
      <w:r w:rsidR="00AB31B6">
        <w:rPr>
          <w:rFonts w:ascii="Verdana" w:hAnsi="Verdana"/>
          <w:sz w:val="20"/>
          <w:szCs w:val="20"/>
        </w:rPr>
        <w:t xml:space="preserve"> “elements of fiction” </w:t>
      </w:r>
      <w:r w:rsidRPr="00DB7D6E">
        <w:rPr>
          <w:rFonts w:ascii="Verdana" w:hAnsi="Verdana"/>
          <w:sz w:val="20"/>
          <w:szCs w:val="20"/>
        </w:rPr>
        <w:t xml:space="preserve">will </w:t>
      </w:r>
      <w:r w:rsidR="003E5913">
        <w:rPr>
          <w:rFonts w:ascii="Verdana" w:hAnsi="Verdana"/>
          <w:sz w:val="20"/>
          <w:szCs w:val="20"/>
        </w:rPr>
        <w:t>help</w:t>
      </w:r>
      <w:r w:rsidRPr="00DB7D6E">
        <w:rPr>
          <w:rFonts w:ascii="Verdana" w:hAnsi="Verdana"/>
          <w:sz w:val="20"/>
          <w:szCs w:val="20"/>
        </w:rPr>
        <w:t>.</w:t>
      </w:r>
    </w:p>
    <w:p w14:paraId="6FF0E4EB" w14:textId="77777777" w:rsidR="00230E7F" w:rsidRPr="00230E7F" w:rsidRDefault="00230E7F" w:rsidP="00230E7F">
      <w:pPr>
        <w:spacing w:before="100" w:beforeAutospacing="1" w:after="100" w:afterAutospacing="1"/>
        <w:rPr>
          <w:rFonts w:ascii="Verdana" w:hAnsi="Verdana"/>
          <w:b/>
          <w:i/>
          <w:sz w:val="20"/>
          <w:szCs w:val="20"/>
        </w:rPr>
      </w:pPr>
      <w:r w:rsidRPr="00AC1F79">
        <w:rPr>
          <w:rFonts w:ascii="Verdana" w:hAnsi="Verdana"/>
          <w:b/>
          <w:bCs/>
          <w:sz w:val="20"/>
          <w:szCs w:val="20"/>
        </w:rPr>
        <w:t xml:space="preserve">Definition of </w:t>
      </w:r>
      <w:r w:rsidRPr="00AC1F79">
        <w:rPr>
          <w:rFonts w:ascii="Verdana" w:hAnsi="Verdana"/>
          <w:b/>
          <w:bCs/>
          <w:i/>
          <w:iCs/>
          <w:sz w:val="20"/>
          <w:szCs w:val="20"/>
        </w:rPr>
        <w:t>theme</w:t>
      </w:r>
      <w:r w:rsidRPr="00AC1F79">
        <w:rPr>
          <w:rFonts w:ascii="Verdana" w:hAnsi="Verdana"/>
          <w:b/>
          <w:bCs/>
          <w:sz w:val="20"/>
          <w:szCs w:val="20"/>
        </w:rPr>
        <w:t xml:space="preserve">: </w:t>
      </w:r>
      <w:r w:rsidRPr="00AC1F79">
        <w:rPr>
          <w:rFonts w:ascii="Verdana" w:hAnsi="Verdana"/>
          <w:sz w:val="20"/>
          <w:szCs w:val="20"/>
        </w:rPr>
        <w:t xml:space="preserve">In the simplest, broadest terms, one quality that differentiates works of “literature” from other written texts (especially those intended primarily to entertain) is that literary works often present a </w:t>
      </w:r>
      <w:r w:rsidRPr="00AC1F79">
        <w:rPr>
          <w:rFonts w:ascii="Verdana" w:hAnsi="Verdana"/>
          <w:b/>
          <w:bCs/>
          <w:sz w:val="20"/>
          <w:szCs w:val="20"/>
        </w:rPr>
        <w:t>theme</w:t>
      </w:r>
      <w:r w:rsidRPr="00AC1F79">
        <w:rPr>
          <w:rFonts w:ascii="Verdana" w:hAnsi="Verdana"/>
          <w:sz w:val="20"/>
          <w:szCs w:val="20"/>
        </w:rPr>
        <w:t>, or “message” that applies beyond the level of plot with continuing relevance for a</w:t>
      </w:r>
      <w:r>
        <w:rPr>
          <w:rFonts w:ascii="Verdana" w:hAnsi="Verdana"/>
          <w:sz w:val="20"/>
          <w:szCs w:val="20"/>
        </w:rPr>
        <w:t>n</w:t>
      </w:r>
      <w:r w:rsidRPr="00AC1F79">
        <w:rPr>
          <w:rFonts w:ascii="Verdana" w:hAnsi="Verdana"/>
          <w:sz w:val="20"/>
          <w:szCs w:val="20"/>
        </w:rPr>
        <w:t xml:space="preserve"> audience beyond the world presented in the text. A literary work’s theme makes some commentary upon or offers insight into the human condition. Think of a fable, for instance, where the universal theme is stated directly as the “moral of the story.” In the famous fable about the tortoise and the hare, the message is that “slow and steady wins the race,” or more precisely, focused, extended perseverance leads to a better outcome than dashing around in erratic bursts of frenzied high-speed activity. </w:t>
      </w:r>
      <w:r w:rsidRPr="00230E7F">
        <w:rPr>
          <w:rFonts w:ascii="Verdana" w:hAnsi="Verdana"/>
          <w:b/>
          <w:i/>
          <w:sz w:val="20"/>
          <w:szCs w:val="20"/>
        </w:rPr>
        <w:t>The theme isn't a matter limited to the two characters in the story, or even turtles and rabbits generally: the fable's theme pertains to you and me and all of humanity.</w:t>
      </w:r>
    </w:p>
    <w:p w14:paraId="729D196C" w14:textId="2A04EEAF" w:rsidR="00873D67" w:rsidRDefault="00230E7F" w:rsidP="00230E7F">
      <w:pPr>
        <w:pStyle w:val="NormalWeb"/>
        <w:rPr>
          <w:rFonts w:ascii="Verdana" w:hAnsi="Verdana"/>
          <w:sz w:val="20"/>
          <w:szCs w:val="20"/>
        </w:rPr>
      </w:pPr>
      <w:r w:rsidRPr="00AC1F79">
        <w:rPr>
          <w:rFonts w:ascii="Verdana" w:hAnsi="Verdana"/>
          <w:sz w:val="20"/>
          <w:szCs w:val="20"/>
        </w:rPr>
        <w:t xml:space="preserve">Some works’ themes </w:t>
      </w:r>
      <w:r w:rsidR="003261EE">
        <w:rPr>
          <w:rFonts w:ascii="Verdana" w:hAnsi="Verdana"/>
          <w:sz w:val="20"/>
          <w:szCs w:val="20"/>
        </w:rPr>
        <w:t xml:space="preserve">may be </w:t>
      </w:r>
      <w:r w:rsidRPr="00AC1F79">
        <w:rPr>
          <w:rFonts w:ascii="Verdana" w:hAnsi="Verdana"/>
          <w:sz w:val="20"/>
          <w:szCs w:val="20"/>
        </w:rPr>
        <w:t xml:space="preserve">limited in scope: among other themes, for instance, Charles Dickens’s novel </w:t>
      </w:r>
      <w:r w:rsidRPr="00AC1F79">
        <w:rPr>
          <w:rFonts w:ascii="Verdana" w:hAnsi="Verdana"/>
          <w:i/>
          <w:iCs/>
          <w:sz w:val="20"/>
          <w:szCs w:val="20"/>
        </w:rPr>
        <w:t xml:space="preserve">Bleak House </w:t>
      </w:r>
      <w:r w:rsidRPr="00AC1F79">
        <w:rPr>
          <w:rFonts w:ascii="Verdana" w:hAnsi="Verdana"/>
          <w:sz w:val="20"/>
          <w:szCs w:val="20"/>
        </w:rPr>
        <w:t xml:space="preserve">points out the destructive nature of a legal system more intent on perpetuating itself as a system than providing justice. On the other hand, the commentary on the destructive nature of guilt in Dostoevsky’s </w:t>
      </w:r>
      <w:r w:rsidRPr="00AC1F79">
        <w:rPr>
          <w:rFonts w:ascii="Verdana" w:hAnsi="Verdana"/>
          <w:i/>
          <w:iCs/>
          <w:sz w:val="20"/>
          <w:szCs w:val="20"/>
        </w:rPr>
        <w:t xml:space="preserve">Crime and Punishment </w:t>
      </w:r>
      <w:r w:rsidRPr="00AC1F79">
        <w:rPr>
          <w:rFonts w:ascii="Verdana" w:hAnsi="Verdana"/>
          <w:sz w:val="20"/>
          <w:szCs w:val="20"/>
        </w:rPr>
        <w:t>clearly applies to all human beings—we all experience powerful feelings of guilt at times. To a</w:t>
      </w:r>
      <w:r>
        <w:rPr>
          <w:rFonts w:ascii="Verdana" w:hAnsi="Verdana"/>
          <w:sz w:val="20"/>
          <w:szCs w:val="20"/>
        </w:rPr>
        <w:t xml:space="preserve">n </w:t>
      </w:r>
      <w:r w:rsidRPr="00AC1F79">
        <w:rPr>
          <w:rFonts w:ascii="Verdana" w:hAnsi="Verdana"/>
          <w:sz w:val="20"/>
          <w:szCs w:val="20"/>
        </w:rPr>
        <w:t xml:space="preserve">extent, literary works exploring the most universal themes have the longest staying power. </w:t>
      </w:r>
    </w:p>
    <w:p w14:paraId="6AF6D9E7" w14:textId="062E4450" w:rsidR="00841C75" w:rsidRPr="008E7AB4" w:rsidRDefault="00841C75" w:rsidP="00230E7F">
      <w:pPr>
        <w:pStyle w:val="NormalWeb"/>
        <w:rPr>
          <w:rStyle w:val="Strong"/>
          <w:rFonts w:ascii="Verdana" w:hAnsi="Verdana"/>
          <w:b w:val="0"/>
          <w:color w:val="0070C0"/>
          <w:sz w:val="20"/>
          <w:szCs w:val="20"/>
        </w:rPr>
      </w:pPr>
      <w:r w:rsidRPr="004E4C42">
        <w:rPr>
          <w:rStyle w:val="Strong"/>
          <w:rFonts w:ascii="Verdana" w:hAnsi="Verdana"/>
          <w:color w:val="0070C0"/>
          <w:sz w:val="20"/>
          <w:szCs w:val="20"/>
        </w:rPr>
        <w:t>A theme is more than one word!</w:t>
      </w:r>
      <w:r>
        <w:rPr>
          <w:rStyle w:val="Strong"/>
          <w:rFonts w:ascii="Verdana" w:hAnsi="Verdana"/>
          <w:sz w:val="20"/>
          <w:szCs w:val="20"/>
        </w:rPr>
        <w:t xml:space="preserve"> </w:t>
      </w:r>
      <w:r>
        <w:rPr>
          <w:rStyle w:val="Strong"/>
          <w:rFonts w:ascii="Verdana" w:hAnsi="Verdana"/>
          <w:b w:val="0"/>
          <w:sz w:val="20"/>
          <w:szCs w:val="20"/>
        </w:rPr>
        <w:t xml:space="preserve">While in some other contexts “themes” might be stated as a single word, as we have defined the term in this class and as is common in </w:t>
      </w:r>
      <w:r w:rsidR="00725BF7">
        <w:rPr>
          <w:rStyle w:val="Strong"/>
          <w:rFonts w:ascii="Verdana" w:hAnsi="Verdana"/>
          <w:b w:val="0"/>
          <w:sz w:val="20"/>
          <w:szCs w:val="20"/>
        </w:rPr>
        <w:t xml:space="preserve">university-level </w:t>
      </w:r>
      <w:r>
        <w:rPr>
          <w:rStyle w:val="Strong"/>
          <w:rFonts w:ascii="Verdana" w:hAnsi="Verdana"/>
          <w:b w:val="0"/>
          <w:sz w:val="20"/>
          <w:szCs w:val="20"/>
        </w:rPr>
        <w:t xml:space="preserve">literary studies, a theme is a work’s “message,” and a message goes beyond just a single word. </w:t>
      </w:r>
      <w:proofErr w:type="gramStart"/>
      <w:r>
        <w:rPr>
          <w:rStyle w:val="Strong"/>
          <w:rFonts w:ascii="Verdana" w:hAnsi="Verdana"/>
          <w:b w:val="0"/>
          <w:sz w:val="20"/>
          <w:szCs w:val="20"/>
        </w:rPr>
        <w:t>So</w:t>
      </w:r>
      <w:proofErr w:type="gramEnd"/>
      <w:r>
        <w:rPr>
          <w:rStyle w:val="Strong"/>
          <w:rFonts w:ascii="Verdana" w:hAnsi="Verdana"/>
          <w:b w:val="0"/>
          <w:sz w:val="20"/>
          <w:szCs w:val="20"/>
        </w:rPr>
        <w:t xml:space="preserve"> it would not be good to say that a work’s theme is “revenge” or “mortality,” for instance. </w:t>
      </w:r>
      <w:proofErr w:type="gramStart"/>
      <w:r>
        <w:rPr>
          <w:rStyle w:val="Strong"/>
          <w:rFonts w:ascii="Verdana" w:hAnsi="Verdana"/>
          <w:b w:val="0"/>
          <w:sz w:val="20"/>
          <w:szCs w:val="20"/>
        </w:rPr>
        <w:t>Instead</w:t>
      </w:r>
      <w:proofErr w:type="gramEnd"/>
      <w:r>
        <w:rPr>
          <w:rStyle w:val="Strong"/>
          <w:rFonts w:ascii="Verdana" w:hAnsi="Verdana"/>
          <w:b w:val="0"/>
          <w:sz w:val="20"/>
          <w:szCs w:val="20"/>
        </w:rPr>
        <w:t xml:space="preserve"> you should say what the work </w:t>
      </w:r>
      <w:r>
        <w:rPr>
          <w:rStyle w:val="Strong"/>
          <w:rFonts w:ascii="Verdana" w:hAnsi="Verdana"/>
          <w:b w:val="0"/>
          <w:i/>
          <w:sz w:val="20"/>
          <w:szCs w:val="20"/>
        </w:rPr>
        <w:t xml:space="preserve">says </w:t>
      </w:r>
      <w:r>
        <w:rPr>
          <w:rStyle w:val="Strong"/>
          <w:rFonts w:ascii="Verdana" w:hAnsi="Verdana"/>
          <w:b w:val="0"/>
          <w:sz w:val="20"/>
          <w:szCs w:val="20"/>
        </w:rPr>
        <w:t xml:space="preserve">or </w:t>
      </w:r>
      <w:r>
        <w:rPr>
          <w:rStyle w:val="Strong"/>
          <w:rFonts w:ascii="Verdana" w:hAnsi="Verdana"/>
          <w:b w:val="0"/>
          <w:i/>
          <w:sz w:val="20"/>
          <w:szCs w:val="20"/>
        </w:rPr>
        <w:t xml:space="preserve">shows </w:t>
      </w:r>
      <w:r>
        <w:rPr>
          <w:rStyle w:val="Strong"/>
          <w:rFonts w:ascii="Verdana" w:hAnsi="Verdana"/>
          <w:b w:val="0"/>
          <w:sz w:val="20"/>
          <w:szCs w:val="20"/>
        </w:rPr>
        <w:t>about revenge or mortality: as in “</w:t>
      </w:r>
      <w:r w:rsidR="004E4C42" w:rsidRPr="008E7AB4">
        <w:rPr>
          <w:rStyle w:val="Strong"/>
          <w:rFonts w:ascii="Verdana" w:hAnsi="Verdana"/>
          <w:b w:val="0"/>
          <w:i/>
          <w:color w:val="0070C0"/>
          <w:sz w:val="20"/>
          <w:szCs w:val="20"/>
        </w:rPr>
        <w:t xml:space="preserve">The Odyssey </w:t>
      </w:r>
      <w:r w:rsidR="004E4C42" w:rsidRPr="008E7AB4">
        <w:rPr>
          <w:rStyle w:val="Strong"/>
          <w:rFonts w:ascii="Verdana" w:hAnsi="Verdana"/>
          <w:b w:val="0"/>
          <w:color w:val="0070C0"/>
          <w:sz w:val="20"/>
          <w:szCs w:val="20"/>
        </w:rPr>
        <w:t xml:space="preserve">shows that the gods will get vengeance when they are </w:t>
      </w:r>
      <w:r w:rsidR="004E4C42" w:rsidRPr="008E7AB4">
        <w:rPr>
          <w:rStyle w:val="Strong"/>
          <w:rFonts w:ascii="Verdana" w:hAnsi="Verdana"/>
          <w:b w:val="0"/>
          <w:color w:val="0070C0"/>
          <w:sz w:val="20"/>
          <w:szCs w:val="20"/>
        </w:rPr>
        <w:lastRenderedPageBreak/>
        <w:t>wronged by mortals,” or “</w:t>
      </w:r>
      <w:r w:rsidR="004E4C42" w:rsidRPr="008E7AB4">
        <w:rPr>
          <w:rStyle w:val="Strong"/>
          <w:rFonts w:ascii="Verdana" w:hAnsi="Verdana"/>
          <w:b w:val="0"/>
          <w:i/>
          <w:color w:val="0070C0"/>
          <w:sz w:val="20"/>
          <w:szCs w:val="20"/>
        </w:rPr>
        <w:t xml:space="preserve">Gilgamesh </w:t>
      </w:r>
      <w:r w:rsidR="004E4C42" w:rsidRPr="008E7AB4">
        <w:rPr>
          <w:rStyle w:val="Strong"/>
          <w:rFonts w:ascii="Verdana" w:hAnsi="Verdana"/>
          <w:b w:val="0"/>
          <w:color w:val="0070C0"/>
          <w:sz w:val="20"/>
          <w:szCs w:val="20"/>
        </w:rPr>
        <w:t>presents the theme that we all must accept our mortality.”</w:t>
      </w:r>
    </w:p>
    <w:p w14:paraId="1B126FAD" w14:textId="6CFA8C91" w:rsidR="00BB23F8" w:rsidRPr="00DB7D6E" w:rsidRDefault="00A17CB7" w:rsidP="00BB23F8">
      <w:pPr>
        <w:pStyle w:val="NormalWeb"/>
        <w:rPr>
          <w:rFonts w:ascii="Verdana" w:hAnsi="Verdana"/>
          <w:sz w:val="20"/>
          <w:szCs w:val="20"/>
        </w:rPr>
      </w:pPr>
      <w:r>
        <w:rPr>
          <w:rStyle w:val="Strong"/>
          <w:rFonts w:ascii="Verdana" w:hAnsi="Verdana"/>
          <w:sz w:val="20"/>
          <w:szCs w:val="20"/>
        </w:rPr>
        <w:t>Pro</w:t>
      </w:r>
      <w:r w:rsidR="00BB23F8" w:rsidRPr="00DB7D6E">
        <w:rPr>
          <w:rStyle w:val="Strong"/>
          <w:rFonts w:ascii="Verdana" w:hAnsi="Verdana"/>
          <w:sz w:val="20"/>
          <w:szCs w:val="20"/>
        </w:rPr>
        <w:t xml:space="preserve"> tip: </w:t>
      </w:r>
      <w:r w:rsidR="00BB23F8" w:rsidRPr="00DB7D6E">
        <w:rPr>
          <w:rFonts w:ascii="Verdana" w:hAnsi="Verdana"/>
          <w:sz w:val="20"/>
          <w:szCs w:val="20"/>
        </w:rPr>
        <w:t>In your short answers on the exam, it may seem stylistically boring or awkward, but you would do well to use the phrase</w:t>
      </w:r>
      <w:r w:rsidR="0090779D">
        <w:rPr>
          <w:rFonts w:ascii="Verdana" w:hAnsi="Verdana"/>
          <w:sz w:val="20"/>
          <w:szCs w:val="20"/>
        </w:rPr>
        <w:t>,</w:t>
      </w:r>
      <w:r w:rsidR="00BB23F8" w:rsidRPr="00DB7D6E">
        <w:rPr>
          <w:rFonts w:ascii="Verdana" w:hAnsi="Verdana"/>
          <w:sz w:val="20"/>
          <w:szCs w:val="20"/>
        </w:rPr>
        <w:t xml:space="preserve"> "the passage is significant because" in each answer, or some similar phrase, and as much as possible you would do well to use the key word "theme" in each answer. This tip won't guarantee that you get full credit for each item, but saying "the passage is significant because" and mentioning specific themes </w:t>
      </w:r>
      <w:r w:rsidR="00BB23F8" w:rsidRPr="00DB7D6E">
        <w:rPr>
          <w:rStyle w:val="Emphasis"/>
          <w:rFonts w:ascii="Verdana" w:hAnsi="Verdana"/>
          <w:sz w:val="20"/>
          <w:szCs w:val="20"/>
        </w:rPr>
        <w:t>as</w:t>
      </w:r>
      <w:r w:rsidR="00BB23F8" w:rsidRPr="00DB7D6E">
        <w:rPr>
          <w:rFonts w:ascii="Verdana" w:hAnsi="Verdana"/>
          <w:sz w:val="20"/>
          <w:szCs w:val="20"/>
        </w:rPr>
        <w:t xml:space="preserve"> themes can help ensure that you do indeed focus on thematic significance instead of simply identifying passages or focusing only on matters of plot. </w:t>
      </w:r>
    </w:p>
    <w:p w14:paraId="2D5303F5" w14:textId="77777777" w:rsidR="00BB23F8" w:rsidRPr="00DB7D6E" w:rsidRDefault="00931A8D" w:rsidP="00BB23F8">
      <w:pPr>
        <w:pStyle w:val="NormalWeb"/>
        <w:rPr>
          <w:rFonts w:ascii="Verdana" w:hAnsi="Verdana"/>
          <w:sz w:val="20"/>
          <w:szCs w:val="20"/>
        </w:rPr>
      </w:pPr>
      <w:r>
        <w:rPr>
          <w:rStyle w:val="Strong"/>
          <w:rFonts w:ascii="Verdana" w:hAnsi="Verdana"/>
          <w:sz w:val="20"/>
          <w:szCs w:val="20"/>
        </w:rPr>
        <w:t>Sample short answer</w:t>
      </w:r>
      <w:r w:rsidR="00BB23F8" w:rsidRPr="00DB7D6E">
        <w:rPr>
          <w:rStyle w:val="Strong"/>
          <w:rFonts w:ascii="Verdana" w:hAnsi="Verdana"/>
          <w:sz w:val="20"/>
          <w:szCs w:val="20"/>
        </w:rPr>
        <w:t>, graded:</w:t>
      </w:r>
    </w:p>
    <w:p w14:paraId="64CBAC1D" w14:textId="77777777" w:rsidR="00BB23F8" w:rsidRPr="00DB7D6E" w:rsidRDefault="00BB23F8" w:rsidP="00BB23F8">
      <w:pPr>
        <w:pStyle w:val="NormalWeb"/>
        <w:rPr>
          <w:rFonts w:ascii="Verdana" w:hAnsi="Verdana"/>
          <w:sz w:val="20"/>
          <w:szCs w:val="20"/>
        </w:rPr>
      </w:pPr>
      <w:r w:rsidRPr="00DB7D6E">
        <w:rPr>
          <w:rStyle w:val="Emphasis"/>
          <w:rFonts w:ascii="Verdana" w:hAnsi="Verdana"/>
          <w:b/>
          <w:bCs/>
          <w:sz w:val="20"/>
          <w:szCs w:val="20"/>
        </w:rPr>
        <w:t>Identify and explain the thematic significance of the passage in 2-4 sentences.</w:t>
      </w:r>
    </w:p>
    <w:p w14:paraId="7496B3C4" w14:textId="77777777" w:rsidR="00BB23F8" w:rsidRPr="00DB7D6E" w:rsidRDefault="00BB23F8" w:rsidP="00BB23F8">
      <w:pPr>
        <w:pStyle w:val="NormalWeb"/>
        <w:rPr>
          <w:rFonts w:ascii="Verdana" w:hAnsi="Verdana"/>
          <w:sz w:val="20"/>
          <w:szCs w:val="20"/>
        </w:rPr>
      </w:pPr>
      <w:r w:rsidRPr="00DB7D6E">
        <w:rPr>
          <w:rFonts w:ascii="Verdana" w:hAnsi="Verdana"/>
          <w:sz w:val="20"/>
          <w:szCs w:val="20"/>
        </w:rPr>
        <w:t xml:space="preserve">1. </w:t>
      </w:r>
      <w:r w:rsidR="002762A9">
        <w:rPr>
          <w:rFonts w:ascii="Verdana" w:hAnsi="Verdana"/>
          <w:sz w:val="20"/>
          <w:szCs w:val="20"/>
        </w:rPr>
        <w:t>Because of my brother I am afraid of death, because of my brother I stray through the wilderness and cannot rest.</w:t>
      </w:r>
    </w:p>
    <w:p w14:paraId="547B613C" w14:textId="77777777" w:rsidR="00BB23F8" w:rsidRPr="00DB7D6E" w:rsidRDefault="00BB23F8" w:rsidP="00BB23F8">
      <w:pPr>
        <w:pStyle w:val="NormalWeb"/>
        <w:ind w:left="720"/>
        <w:rPr>
          <w:rFonts w:ascii="Verdana" w:hAnsi="Verdana"/>
          <w:sz w:val="20"/>
          <w:szCs w:val="20"/>
        </w:rPr>
      </w:pPr>
      <w:r w:rsidRPr="00DB7D6E">
        <w:rPr>
          <w:rStyle w:val="Emphasis"/>
          <w:rFonts w:ascii="Verdana" w:hAnsi="Verdana"/>
          <w:sz w:val="20"/>
          <w:szCs w:val="20"/>
        </w:rPr>
        <w:t>Answer a:</w:t>
      </w:r>
      <w:r w:rsidRPr="00DB7D6E">
        <w:rPr>
          <w:rFonts w:ascii="Verdana" w:hAnsi="Verdana"/>
          <w:sz w:val="20"/>
          <w:szCs w:val="20"/>
        </w:rPr>
        <w:br/>
        <w:t xml:space="preserve">This passage comes from </w:t>
      </w:r>
      <w:r w:rsidR="002762A9">
        <w:rPr>
          <w:rStyle w:val="Emphasis"/>
          <w:rFonts w:ascii="Verdana" w:hAnsi="Verdana"/>
          <w:sz w:val="20"/>
          <w:szCs w:val="20"/>
        </w:rPr>
        <w:t>Gilgamesh</w:t>
      </w:r>
      <w:r w:rsidRPr="00DB7D6E">
        <w:rPr>
          <w:rFonts w:ascii="Verdana" w:hAnsi="Verdana"/>
          <w:sz w:val="20"/>
          <w:szCs w:val="20"/>
        </w:rPr>
        <w:t>. Here G</w:t>
      </w:r>
      <w:r w:rsidR="002762A9">
        <w:rPr>
          <w:rFonts w:ascii="Verdana" w:hAnsi="Verdana"/>
          <w:sz w:val="20"/>
          <w:szCs w:val="20"/>
        </w:rPr>
        <w:t>ilgamesh says he is afraid of death</w:t>
      </w:r>
      <w:r w:rsidR="00931A8D">
        <w:rPr>
          <w:rFonts w:ascii="Verdana" w:hAnsi="Verdana"/>
          <w:sz w:val="20"/>
          <w:szCs w:val="20"/>
        </w:rPr>
        <w:t xml:space="preserve"> after his friend Enkidu dies.</w:t>
      </w:r>
    </w:p>
    <w:p w14:paraId="1C4E1E87" w14:textId="77777777" w:rsidR="00BB23F8" w:rsidRPr="00DB7D6E" w:rsidRDefault="00BB23F8" w:rsidP="00BB23F8">
      <w:pPr>
        <w:pStyle w:val="NormalWeb"/>
        <w:ind w:left="720"/>
        <w:rPr>
          <w:rFonts w:ascii="Verdana" w:hAnsi="Verdana"/>
          <w:sz w:val="20"/>
          <w:szCs w:val="20"/>
        </w:rPr>
      </w:pPr>
      <w:r w:rsidRPr="00DB7D6E">
        <w:rPr>
          <w:rFonts w:ascii="Verdana" w:hAnsi="Verdana"/>
          <w:sz w:val="20"/>
          <w:szCs w:val="20"/>
        </w:rPr>
        <w:t xml:space="preserve">This answer would get very little credit, only </w:t>
      </w:r>
      <w:r w:rsidR="004E4C42">
        <w:rPr>
          <w:rFonts w:ascii="Verdana" w:hAnsi="Verdana"/>
          <w:sz w:val="20"/>
          <w:szCs w:val="20"/>
        </w:rPr>
        <w:t>2</w:t>
      </w:r>
      <w:r w:rsidR="00931A8D">
        <w:rPr>
          <w:rFonts w:ascii="Verdana" w:hAnsi="Verdana"/>
          <w:sz w:val="20"/>
          <w:szCs w:val="20"/>
        </w:rPr>
        <w:t xml:space="preserve"> </w:t>
      </w:r>
      <w:r w:rsidRPr="00DB7D6E">
        <w:rPr>
          <w:rFonts w:ascii="Verdana" w:hAnsi="Verdana"/>
          <w:sz w:val="20"/>
          <w:szCs w:val="20"/>
        </w:rPr>
        <w:t xml:space="preserve">points out of a possible </w:t>
      </w:r>
      <w:r w:rsidR="004E4C42">
        <w:rPr>
          <w:rFonts w:ascii="Verdana" w:hAnsi="Verdana"/>
          <w:sz w:val="20"/>
          <w:szCs w:val="20"/>
        </w:rPr>
        <w:t>5</w:t>
      </w:r>
      <w:r w:rsidRPr="00DB7D6E">
        <w:rPr>
          <w:rFonts w:ascii="Verdana" w:hAnsi="Verdana"/>
          <w:sz w:val="20"/>
          <w:szCs w:val="20"/>
        </w:rPr>
        <w:t xml:space="preserve">, because it identifies the passage without explaining its </w:t>
      </w:r>
      <w:r w:rsidRPr="00DB7D6E">
        <w:rPr>
          <w:rStyle w:val="Emphasis"/>
          <w:rFonts w:ascii="Verdana" w:hAnsi="Verdana"/>
          <w:sz w:val="20"/>
          <w:szCs w:val="20"/>
        </w:rPr>
        <w:t>thematic significance</w:t>
      </w:r>
      <w:r w:rsidRPr="00DB7D6E">
        <w:rPr>
          <w:rFonts w:ascii="Verdana" w:hAnsi="Verdana"/>
          <w:sz w:val="20"/>
          <w:szCs w:val="20"/>
        </w:rPr>
        <w:t>.</w:t>
      </w:r>
    </w:p>
    <w:p w14:paraId="7BF5F1D0" w14:textId="46CC0BF7" w:rsidR="00BB23F8" w:rsidRPr="00DB7D6E" w:rsidRDefault="00BB23F8" w:rsidP="00BB23F8">
      <w:pPr>
        <w:pStyle w:val="NormalWeb"/>
        <w:ind w:left="720"/>
        <w:rPr>
          <w:rFonts w:ascii="Verdana" w:hAnsi="Verdana"/>
          <w:sz w:val="20"/>
          <w:szCs w:val="20"/>
        </w:rPr>
      </w:pPr>
      <w:r w:rsidRPr="00DB7D6E">
        <w:rPr>
          <w:rStyle w:val="Emphasis"/>
          <w:rFonts w:ascii="Verdana" w:hAnsi="Verdana"/>
          <w:sz w:val="20"/>
          <w:szCs w:val="20"/>
        </w:rPr>
        <w:t>Answer b:</w:t>
      </w:r>
      <w:r w:rsidRPr="00DB7D6E">
        <w:rPr>
          <w:rFonts w:ascii="Verdana" w:hAnsi="Verdana"/>
          <w:sz w:val="20"/>
          <w:szCs w:val="20"/>
        </w:rPr>
        <w:br/>
        <w:t xml:space="preserve">This passage in </w:t>
      </w:r>
      <w:r w:rsidR="00931A8D" w:rsidRPr="00133E4A">
        <w:rPr>
          <w:i/>
          <w:iCs/>
        </w:rPr>
        <w:t>Gilgamesh</w:t>
      </w:r>
      <w:r w:rsidRPr="00133E4A">
        <w:rPr>
          <w:i/>
          <w:iCs/>
        </w:rPr>
        <w:t xml:space="preserve"> </w:t>
      </w:r>
      <w:r w:rsidRPr="00DB7D6E">
        <w:rPr>
          <w:rFonts w:ascii="Verdana" w:hAnsi="Verdana"/>
          <w:sz w:val="20"/>
          <w:szCs w:val="20"/>
        </w:rPr>
        <w:t xml:space="preserve">is </w:t>
      </w:r>
      <w:r w:rsidRPr="00133E4A">
        <w:rPr>
          <w:rFonts w:ascii="Verdana" w:hAnsi="Verdana"/>
          <w:sz w:val="20"/>
          <w:szCs w:val="20"/>
        </w:rPr>
        <w:t xml:space="preserve">significant because it </w:t>
      </w:r>
      <w:r w:rsidR="00931A8D" w:rsidRPr="00133E4A">
        <w:rPr>
          <w:rFonts w:ascii="Verdana" w:hAnsi="Verdana"/>
          <w:sz w:val="20"/>
          <w:szCs w:val="20"/>
        </w:rPr>
        <w:t>demonstrates one of the poem’s central themes, the idea that human beings must all accept their mortality</w:t>
      </w:r>
      <w:r w:rsidR="00931A8D">
        <w:rPr>
          <w:rFonts w:ascii="Verdana" w:hAnsi="Verdana"/>
          <w:sz w:val="20"/>
          <w:szCs w:val="20"/>
        </w:rPr>
        <w:t xml:space="preserve">. After Enkidu dies, the fact of his mortality </w:t>
      </w:r>
      <w:r w:rsidR="008A1443">
        <w:rPr>
          <w:rFonts w:ascii="Verdana" w:hAnsi="Verdana"/>
          <w:sz w:val="20"/>
          <w:szCs w:val="20"/>
        </w:rPr>
        <w:t xml:space="preserve">freaks </w:t>
      </w:r>
      <w:r w:rsidR="00931A8D">
        <w:rPr>
          <w:rFonts w:ascii="Verdana" w:hAnsi="Verdana"/>
          <w:sz w:val="20"/>
          <w:szCs w:val="20"/>
        </w:rPr>
        <w:t xml:space="preserve">Gilgamesh </w:t>
      </w:r>
      <w:r w:rsidR="008A1443">
        <w:rPr>
          <w:rFonts w:ascii="Verdana" w:hAnsi="Verdana"/>
          <w:sz w:val="20"/>
          <w:szCs w:val="20"/>
        </w:rPr>
        <w:t>out</w:t>
      </w:r>
      <w:r w:rsidR="00931A8D">
        <w:rPr>
          <w:rFonts w:ascii="Verdana" w:hAnsi="Verdana"/>
          <w:sz w:val="20"/>
          <w:szCs w:val="20"/>
        </w:rPr>
        <w:t>—he even tries to find the secret to immortality by visiting Ut</w:t>
      </w:r>
      <w:r w:rsidR="004E4C42">
        <w:rPr>
          <w:rFonts w:ascii="Verdana" w:hAnsi="Verdana"/>
          <w:sz w:val="20"/>
          <w:szCs w:val="20"/>
        </w:rPr>
        <w:t>a</w:t>
      </w:r>
      <w:r w:rsidR="00931A8D">
        <w:rPr>
          <w:rFonts w:ascii="Verdana" w:hAnsi="Verdana"/>
          <w:sz w:val="20"/>
          <w:szCs w:val="20"/>
        </w:rPr>
        <w:t xml:space="preserve">napishtim. </w:t>
      </w:r>
      <w:r w:rsidR="00931A8D" w:rsidRPr="00133E4A">
        <w:rPr>
          <w:rFonts w:ascii="Verdana" w:hAnsi="Verdana"/>
          <w:sz w:val="20"/>
          <w:szCs w:val="20"/>
        </w:rPr>
        <w:t>What the poem teaches readers is that we all need to accept that we are mortal and make the most of our lives by enjoying all aspects of life every day</w:t>
      </w:r>
      <w:r w:rsidR="00931A8D">
        <w:rPr>
          <w:rFonts w:ascii="Verdana" w:hAnsi="Verdana"/>
          <w:sz w:val="20"/>
          <w:szCs w:val="20"/>
        </w:rPr>
        <w:t>.</w:t>
      </w:r>
    </w:p>
    <w:p w14:paraId="254AB16C" w14:textId="348A4435" w:rsidR="00BB23F8" w:rsidRPr="00AB5059" w:rsidRDefault="00BB23F8" w:rsidP="00BB23F8">
      <w:pPr>
        <w:pStyle w:val="NormalWeb"/>
        <w:ind w:left="720"/>
        <w:rPr>
          <w:rFonts w:ascii="Verdana" w:hAnsi="Verdana"/>
          <w:sz w:val="20"/>
          <w:szCs w:val="20"/>
        </w:rPr>
      </w:pPr>
      <w:r w:rsidRPr="00DB7D6E">
        <w:rPr>
          <w:rFonts w:ascii="Verdana" w:hAnsi="Verdana"/>
          <w:sz w:val="20"/>
          <w:szCs w:val="20"/>
        </w:rPr>
        <w:t xml:space="preserve">This </w:t>
      </w:r>
      <w:r w:rsidR="004E4C42">
        <w:rPr>
          <w:rFonts w:ascii="Verdana" w:hAnsi="Verdana"/>
          <w:sz w:val="20"/>
          <w:szCs w:val="20"/>
        </w:rPr>
        <w:t>answer would get full credit, 5</w:t>
      </w:r>
      <w:r w:rsidRPr="00DB7D6E">
        <w:rPr>
          <w:rFonts w:ascii="Verdana" w:hAnsi="Verdana"/>
          <w:sz w:val="20"/>
          <w:szCs w:val="20"/>
        </w:rPr>
        <w:t>/</w:t>
      </w:r>
      <w:r w:rsidR="004E4C42">
        <w:rPr>
          <w:rFonts w:ascii="Verdana" w:hAnsi="Verdana"/>
          <w:sz w:val="20"/>
          <w:szCs w:val="20"/>
        </w:rPr>
        <w:t>5</w:t>
      </w:r>
      <w:r w:rsidRPr="00DB7D6E">
        <w:rPr>
          <w:rFonts w:ascii="Verdana" w:hAnsi="Verdana"/>
          <w:sz w:val="20"/>
          <w:szCs w:val="20"/>
        </w:rPr>
        <w:t xml:space="preserve"> pts. because it goes beyond identifying the passage and explains how the passage supports one of the poem's </w:t>
      </w:r>
      <w:r w:rsidR="00133E4A">
        <w:rPr>
          <w:rFonts w:ascii="Verdana" w:hAnsi="Verdana"/>
          <w:sz w:val="20"/>
          <w:szCs w:val="20"/>
        </w:rPr>
        <w:t>major</w:t>
      </w:r>
      <w:r w:rsidR="00931A8D">
        <w:rPr>
          <w:rFonts w:ascii="Verdana" w:hAnsi="Verdana"/>
          <w:sz w:val="20"/>
          <w:szCs w:val="20"/>
        </w:rPr>
        <w:t xml:space="preserve"> themes, on the importance of accepting our mortality</w:t>
      </w:r>
      <w:r w:rsidRPr="00DB7D6E">
        <w:rPr>
          <w:rFonts w:ascii="Verdana" w:hAnsi="Verdana"/>
          <w:sz w:val="20"/>
          <w:szCs w:val="20"/>
        </w:rPr>
        <w:t>.</w:t>
      </w:r>
      <w:r w:rsidR="00931A8D">
        <w:rPr>
          <w:rFonts w:ascii="Verdana" w:hAnsi="Verdana"/>
          <w:sz w:val="20"/>
          <w:szCs w:val="20"/>
        </w:rPr>
        <w:t xml:space="preserve"> Also note that the theme is not something limited to the poem itself, but something extend</w:t>
      </w:r>
      <w:r w:rsidR="00FF4481">
        <w:rPr>
          <w:rFonts w:ascii="Verdana" w:hAnsi="Verdana"/>
          <w:sz w:val="20"/>
          <w:szCs w:val="20"/>
        </w:rPr>
        <w:t>ing</w:t>
      </w:r>
      <w:r w:rsidR="00931A8D">
        <w:rPr>
          <w:rFonts w:ascii="Verdana" w:hAnsi="Verdana"/>
          <w:sz w:val="20"/>
          <w:szCs w:val="20"/>
        </w:rPr>
        <w:t xml:space="preserve"> beyond the poem with a message of some relevance to all readers.</w:t>
      </w:r>
      <w:r w:rsidRPr="00DB7D6E">
        <w:rPr>
          <w:rFonts w:ascii="Verdana" w:hAnsi="Verdana"/>
          <w:sz w:val="20"/>
          <w:szCs w:val="20"/>
        </w:rPr>
        <w:t xml:space="preserve"> </w:t>
      </w:r>
      <w:r w:rsidR="00FF4481">
        <w:rPr>
          <w:rFonts w:ascii="Verdana" w:hAnsi="Verdana"/>
          <w:sz w:val="20"/>
          <w:szCs w:val="20"/>
        </w:rPr>
        <w:t>Finally, it’s worth noting that this A</w:t>
      </w:r>
      <w:r w:rsidR="00AB5059">
        <w:rPr>
          <w:rFonts w:ascii="Verdana" w:hAnsi="Verdana"/>
          <w:sz w:val="20"/>
          <w:szCs w:val="20"/>
        </w:rPr>
        <w:t xml:space="preserve">+ answer is only three sentences in length. Make every sentence count, and don’t get bogged down in describing plot matters. Just state the </w:t>
      </w:r>
      <w:r w:rsidR="00AB5059">
        <w:rPr>
          <w:rFonts w:ascii="Verdana" w:hAnsi="Verdana"/>
          <w:i/>
          <w:sz w:val="20"/>
          <w:szCs w:val="20"/>
        </w:rPr>
        <w:t>thematic significance</w:t>
      </w:r>
      <w:r w:rsidR="00AB5059">
        <w:rPr>
          <w:rFonts w:ascii="Verdana" w:hAnsi="Verdana"/>
          <w:sz w:val="20"/>
          <w:szCs w:val="20"/>
        </w:rPr>
        <w:t xml:space="preserve"> and move on.</w:t>
      </w:r>
    </w:p>
    <w:p w14:paraId="3D8555A0" w14:textId="5D5E1884" w:rsidR="00931A8D" w:rsidRPr="003A32A6" w:rsidRDefault="00A81BF7" w:rsidP="00BB23F8">
      <w:pPr>
        <w:pStyle w:val="NormalWeb"/>
        <w:rPr>
          <w:rFonts w:ascii="Verdana" w:hAnsi="Verdana"/>
          <w:i/>
          <w:color w:val="0070C0"/>
          <w:sz w:val="20"/>
          <w:szCs w:val="20"/>
        </w:rPr>
      </w:pPr>
      <w:r>
        <w:rPr>
          <w:rFonts w:ascii="Verdana" w:hAnsi="Verdana"/>
          <w:b/>
          <w:bCs/>
          <w:iCs/>
          <w:color w:val="0070C0"/>
          <w:sz w:val="20"/>
          <w:szCs w:val="20"/>
        </w:rPr>
        <w:t xml:space="preserve">Another </w:t>
      </w:r>
      <w:r w:rsidR="00D71159">
        <w:rPr>
          <w:rFonts w:ascii="Verdana" w:hAnsi="Verdana"/>
          <w:b/>
          <w:bCs/>
          <w:iCs/>
          <w:color w:val="0070C0"/>
          <w:sz w:val="20"/>
          <w:szCs w:val="20"/>
        </w:rPr>
        <w:t>(</w:t>
      </w:r>
      <w:r>
        <w:rPr>
          <w:rFonts w:ascii="Verdana" w:hAnsi="Verdana"/>
          <w:b/>
          <w:bCs/>
          <w:iCs/>
          <w:color w:val="0070C0"/>
          <w:sz w:val="20"/>
          <w:szCs w:val="20"/>
        </w:rPr>
        <w:t>free</w:t>
      </w:r>
      <w:r w:rsidR="00D71159">
        <w:rPr>
          <w:rFonts w:ascii="Verdana" w:hAnsi="Verdana"/>
          <w:b/>
          <w:bCs/>
          <w:iCs/>
          <w:color w:val="0070C0"/>
          <w:sz w:val="20"/>
          <w:szCs w:val="20"/>
        </w:rPr>
        <w:t>!)</w:t>
      </w:r>
      <w:r>
        <w:rPr>
          <w:rFonts w:ascii="Verdana" w:hAnsi="Verdana"/>
          <w:b/>
          <w:bCs/>
          <w:iCs/>
          <w:color w:val="0070C0"/>
          <w:sz w:val="20"/>
          <w:szCs w:val="20"/>
        </w:rPr>
        <w:t xml:space="preserve"> pro tip: </w:t>
      </w:r>
      <w:r>
        <w:rPr>
          <w:rFonts w:ascii="Verdana" w:hAnsi="Verdana"/>
          <w:i/>
          <w:color w:val="0070C0"/>
          <w:sz w:val="20"/>
          <w:szCs w:val="20"/>
        </w:rPr>
        <w:t>S</w:t>
      </w:r>
      <w:r w:rsidR="00931A8D" w:rsidRPr="003A32A6">
        <w:rPr>
          <w:rFonts w:ascii="Verdana" w:hAnsi="Verdana"/>
          <w:i/>
          <w:color w:val="0070C0"/>
          <w:sz w:val="20"/>
          <w:szCs w:val="20"/>
        </w:rPr>
        <w:t>ee the three sample short answers in the “grades and grading crite</w:t>
      </w:r>
      <w:r w:rsidR="000F6A99" w:rsidRPr="003A32A6">
        <w:rPr>
          <w:rFonts w:ascii="Verdana" w:hAnsi="Verdana"/>
          <w:i/>
          <w:color w:val="0070C0"/>
          <w:sz w:val="20"/>
          <w:szCs w:val="20"/>
        </w:rPr>
        <w:t>ria” portion of the syllabus—follow the</w:t>
      </w:r>
      <w:r w:rsidR="00931A8D" w:rsidRPr="003A32A6">
        <w:rPr>
          <w:rFonts w:ascii="Verdana" w:hAnsi="Verdana"/>
          <w:i/>
          <w:color w:val="0070C0"/>
          <w:sz w:val="20"/>
          <w:szCs w:val="20"/>
        </w:rPr>
        <w:t xml:space="preserve"> “2000-4000 grad</w:t>
      </w:r>
      <w:r w:rsidR="000F6A99" w:rsidRPr="003A32A6">
        <w:rPr>
          <w:rFonts w:ascii="Verdana" w:hAnsi="Verdana"/>
          <w:i/>
          <w:color w:val="0070C0"/>
          <w:sz w:val="20"/>
          <w:szCs w:val="20"/>
        </w:rPr>
        <w:t>ing</w:t>
      </w:r>
      <w:r w:rsidR="00931A8D" w:rsidRPr="003A32A6">
        <w:rPr>
          <w:rFonts w:ascii="Verdana" w:hAnsi="Verdana"/>
          <w:i/>
          <w:color w:val="0070C0"/>
          <w:sz w:val="20"/>
          <w:szCs w:val="20"/>
        </w:rPr>
        <w:t>”</w:t>
      </w:r>
      <w:r w:rsidR="000F6A99" w:rsidRPr="003A32A6">
        <w:rPr>
          <w:rFonts w:ascii="Verdana" w:hAnsi="Verdana"/>
          <w:i/>
          <w:color w:val="0070C0"/>
          <w:sz w:val="20"/>
          <w:szCs w:val="20"/>
        </w:rPr>
        <w:t xml:space="preserve"> </w:t>
      </w:r>
      <w:r w:rsidR="0055408B" w:rsidRPr="003A32A6">
        <w:rPr>
          <w:rFonts w:ascii="Verdana" w:hAnsi="Verdana"/>
          <w:i/>
          <w:color w:val="0070C0"/>
          <w:sz w:val="20"/>
          <w:szCs w:val="20"/>
        </w:rPr>
        <w:t xml:space="preserve">link </w:t>
      </w:r>
      <w:r w:rsidR="00963B41">
        <w:rPr>
          <w:rFonts w:ascii="Verdana" w:hAnsi="Verdana"/>
          <w:i/>
          <w:color w:val="0070C0"/>
          <w:sz w:val="20"/>
          <w:szCs w:val="20"/>
        </w:rPr>
        <w:t xml:space="preserve">from the first day of class </w:t>
      </w:r>
      <w:r w:rsidR="000F6A99" w:rsidRPr="003A32A6">
        <w:rPr>
          <w:rFonts w:ascii="Verdana" w:hAnsi="Verdana"/>
          <w:i/>
          <w:color w:val="0070C0"/>
          <w:sz w:val="20"/>
          <w:szCs w:val="20"/>
        </w:rPr>
        <w:t xml:space="preserve">on our </w:t>
      </w:r>
      <w:r w:rsidR="00963B41">
        <w:rPr>
          <w:rFonts w:ascii="Verdana" w:hAnsi="Verdana"/>
          <w:i/>
          <w:color w:val="0070C0"/>
          <w:sz w:val="20"/>
          <w:szCs w:val="20"/>
        </w:rPr>
        <w:t xml:space="preserve">ENGL 2111 </w:t>
      </w:r>
      <w:r w:rsidR="000F6A99" w:rsidRPr="003A32A6">
        <w:rPr>
          <w:rFonts w:ascii="Verdana" w:hAnsi="Verdana"/>
          <w:i/>
          <w:color w:val="0070C0"/>
          <w:sz w:val="20"/>
          <w:szCs w:val="20"/>
        </w:rPr>
        <w:t>schedule page</w:t>
      </w:r>
      <w:r w:rsidR="00931A8D" w:rsidRPr="003A32A6">
        <w:rPr>
          <w:rFonts w:ascii="Verdana" w:hAnsi="Verdana"/>
          <w:i/>
          <w:color w:val="0070C0"/>
          <w:sz w:val="20"/>
          <w:szCs w:val="20"/>
        </w:rPr>
        <w:t xml:space="preserve"> at </w:t>
      </w:r>
      <w:hyperlink r:id="rId7" w:history="1">
        <w:r w:rsidR="00931A8D" w:rsidRPr="003A32A6">
          <w:rPr>
            <w:rStyle w:val="Hyperlink"/>
            <w:rFonts w:ascii="Verdana" w:hAnsi="Verdana"/>
            <w:i/>
            <w:color w:val="0070C0"/>
            <w:sz w:val="20"/>
            <w:szCs w:val="20"/>
          </w:rPr>
          <w:t>www.chipspage.com</w:t>
        </w:r>
      </w:hyperlink>
      <w:r w:rsidR="00931A8D" w:rsidRPr="003A32A6">
        <w:rPr>
          <w:rFonts w:ascii="Verdana" w:hAnsi="Verdana"/>
          <w:i/>
          <w:color w:val="0070C0"/>
          <w:sz w:val="20"/>
          <w:szCs w:val="20"/>
        </w:rPr>
        <w:t xml:space="preserve">. </w:t>
      </w:r>
    </w:p>
    <w:p w14:paraId="3F32A95A" w14:textId="24E0877B" w:rsidR="00BB23F8" w:rsidRDefault="00931A8D" w:rsidP="00BB23F8">
      <w:pPr>
        <w:pStyle w:val="NormalWeb"/>
        <w:rPr>
          <w:rStyle w:val="Emphasis"/>
          <w:rFonts w:ascii="Verdana" w:hAnsi="Verdana"/>
          <w:i w:val="0"/>
          <w:sz w:val="20"/>
          <w:szCs w:val="20"/>
        </w:rPr>
      </w:pPr>
      <w:r>
        <w:rPr>
          <w:rStyle w:val="Strong"/>
          <w:rFonts w:ascii="Verdana" w:hAnsi="Verdana"/>
          <w:sz w:val="20"/>
          <w:szCs w:val="20"/>
        </w:rPr>
        <w:t>2</w:t>
      </w:r>
      <w:r w:rsidR="00BB23F8" w:rsidRPr="00DB7D6E">
        <w:rPr>
          <w:rStyle w:val="Strong"/>
          <w:rFonts w:ascii="Verdana" w:hAnsi="Verdana"/>
          <w:sz w:val="20"/>
          <w:szCs w:val="20"/>
        </w:rPr>
        <w:t>) The essay:</w:t>
      </w:r>
      <w:r w:rsidR="00BB23F8" w:rsidRPr="00DB7D6E">
        <w:rPr>
          <w:rFonts w:ascii="Verdana" w:hAnsi="Verdana"/>
          <w:b/>
          <w:bCs/>
          <w:sz w:val="20"/>
          <w:szCs w:val="20"/>
        </w:rPr>
        <w:br/>
      </w:r>
      <w:r w:rsidR="00BB23F8" w:rsidRPr="00DB7D6E">
        <w:rPr>
          <w:rFonts w:ascii="Verdana" w:hAnsi="Verdana"/>
          <w:sz w:val="20"/>
          <w:szCs w:val="20"/>
        </w:rPr>
        <w:t xml:space="preserve">As with the short answers, you will have some choice in the essay, selecting </w:t>
      </w:r>
      <w:r>
        <w:rPr>
          <w:rFonts w:ascii="Verdana" w:hAnsi="Verdana"/>
          <w:sz w:val="20"/>
          <w:szCs w:val="20"/>
        </w:rPr>
        <w:t>one</w:t>
      </w:r>
      <w:r w:rsidR="00BB23F8" w:rsidRPr="00DB7D6E">
        <w:rPr>
          <w:rFonts w:ascii="Verdana" w:hAnsi="Verdana"/>
          <w:sz w:val="20"/>
          <w:szCs w:val="20"/>
        </w:rPr>
        <w:t xml:space="preserve"> topic from three </w:t>
      </w:r>
      <w:r w:rsidR="00152C68">
        <w:rPr>
          <w:rFonts w:ascii="Verdana" w:hAnsi="Verdana"/>
          <w:sz w:val="20"/>
          <w:szCs w:val="20"/>
        </w:rPr>
        <w:t xml:space="preserve">or </w:t>
      </w:r>
      <w:r w:rsidR="00D5789D">
        <w:rPr>
          <w:rFonts w:ascii="Verdana" w:hAnsi="Verdana"/>
          <w:sz w:val="20"/>
          <w:szCs w:val="20"/>
        </w:rPr>
        <w:t>four</w:t>
      </w:r>
      <w:r w:rsidR="00152C68">
        <w:rPr>
          <w:rFonts w:ascii="Verdana" w:hAnsi="Verdana"/>
          <w:sz w:val="20"/>
          <w:szCs w:val="20"/>
        </w:rPr>
        <w:t xml:space="preserve"> </w:t>
      </w:r>
      <w:r w:rsidR="00BB23F8" w:rsidRPr="00DB7D6E">
        <w:rPr>
          <w:rFonts w:ascii="Verdana" w:hAnsi="Verdana"/>
          <w:sz w:val="20"/>
          <w:szCs w:val="20"/>
        </w:rPr>
        <w:t xml:space="preserve">options. Each essay topic will </w:t>
      </w:r>
      <w:r w:rsidR="00D5789D">
        <w:rPr>
          <w:rFonts w:ascii="Verdana" w:hAnsi="Verdana"/>
          <w:sz w:val="20"/>
          <w:szCs w:val="20"/>
        </w:rPr>
        <w:t>call for</w:t>
      </w:r>
      <w:r w:rsidR="00BB23F8" w:rsidRPr="00DB7D6E">
        <w:rPr>
          <w:rFonts w:ascii="Verdana" w:hAnsi="Verdana"/>
          <w:sz w:val="20"/>
          <w:szCs w:val="20"/>
        </w:rPr>
        <w:t xml:space="preserve"> thematic connections between two or more of the works or writers we've covered </w:t>
      </w:r>
      <w:r w:rsidR="00013028">
        <w:rPr>
          <w:rFonts w:ascii="Verdana" w:hAnsi="Verdana"/>
          <w:sz w:val="20"/>
          <w:szCs w:val="20"/>
        </w:rPr>
        <w:t>so</w:t>
      </w:r>
      <w:r w:rsidR="00BB23F8" w:rsidRPr="00DB7D6E">
        <w:rPr>
          <w:rFonts w:ascii="Verdana" w:hAnsi="Verdana"/>
          <w:sz w:val="20"/>
          <w:szCs w:val="20"/>
        </w:rPr>
        <w:t xml:space="preserve"> far. Of necessity, the ess</w:t>
      </w:r>
      <w:r w:rsidR="0055408B">
        <w:rPr>
          <w:rFonts w:ascii="Verdana" w:hAnsi="Verdana"/>
          <w:sz w:val="20"/>
          <w:szCs w:val="20"/>
        </w:rPr>
        <w:t>ay topics will be fairly</w:t>
      </w:r>
      <w:r w:rsidR="00BB23F8" w:rsidRPr="00DB7D6E">
        <w:rPr>
          <w:rFonts w:ascii="Verdana" w:hAnsi="Verdana"/>
          <w:sz w:val="20"/>
          <w:szCs w:val="20"/>
        </w:rPr>
        <w:t xml:space="preserve"> broad in nature, as some of the works we've read differ from the others radically in </w:t>
      </w:r>
      <w:r w:rsidR="00BB23F8" w:rsidRPr="00DB7D6E">
        <w:rPr>
          <w:rFonts w:ascii="Verdana" w:hAnsi="Verdana"/>
          <w:sz w:val="20"/>
          <w:szCs w:val="20"/>
        </w:rPr>
        <w:lastRenderedPageBreak/>
        <w:t xml:space="preserve">their themes and major concerns, so you should be thinking of different obvious connections you might draw between different sets of two, three or four of the following: </w:t>
      </w:r>
      <w:r w:rsidR="00F81436">
        <w:rPr>
          <w:rStyle w:val="Emphasis"/>
          <w:rFonts w:ascii="Verdana" w:hAnsi="Verdana"/>
          <w:sz w:val="20"/>
          <w:szCs w:val="20"/>
        </w:rPr>
        <w:t>Gilgamesh</w:t>
      </w:r>
      <w:r w:rsidR="00F81436" w:rsidRPr="00DB7D6E">
        <w:rPr>
          <w:rFonts w:ascii="Verdana" w:hAnsi="Verdana"/>
          <w:sz w:val="20"/>
          <w:szCs w:val="20"/>
        </w:rPr>
        <w:t xml:space="preserve">, </w:t>
      </w:r>
      <w:r w:rsidR="00F81436">
        <w:rPr>
          <w:rStyle w:val="Emphasis"/>
          <w:rFonts w:ascii="Verdana" w:hAnsi="Verdana"/>
          <w:sz w:val="20"/>
          <w:szCs w:val="20"/>
        </w:rPr>
        <w:t>The Odyssey</w:t>
      </w:r>
      <w:r w:rsidR="00F81436" w:rsidRPr="00DB7D6E">
        <w:rPr>
          <w:rFonts w:ascii="Verdana" w:hAnsi="Verdana"/>
          <w:sz w:val="20"/>
          <w:szCs w:val="20"/>
        </w:rPr>
        <w:t xml:space="preserve">, </w:t>
      </w:r>
      <w:r w:rsidR="00F81436">
        <w:rPr>
          <w:rStyle w:val="Emphasis"/>
          <w:rFonts w:ascii="Verdana" w:hAnsi="Verdana"/>
          <w:sz w:val="20"/>
          <w:szCs w:val="20"/>
        </w:rPr>
        <w:t>Oedipus</w:t>
      </w:r>
      <w:r w:rsidR="00F81436">
        <w:rPr>
          <w:rFonts w:ascii="Verdana" w:hAnsi="Verdana"/>
          <w:sz w:val="20"/>
          <w:szCs w:val="20"/>
        </w:rPr>
        <w:t xml:space="preserve">, </w:t>
      </w:r>
      <w:r w:rsidR="00F81436">
        <w:rPr>
          <w:rFonts w:ascii="Verdana" w:hAnsi="Verdana"/>
          <w:i/>
          <w:iCs/>
          <w:sz w:val="20"/>
          <w:szCs w:val="20"/>
        </w:rPr>
        <w:t>Lysistrata</w:t>
      </w:r>
      <w:r w:rsidR="00F81436">
        <w:rPr>
          <w:rFonts w:ascii="Verdana" w:hAnsi="Verdana"/>
          <w:sz w:val="20"/>
          <w:szCs w:val="20"/>
        </w:rPr>
        <w:t xml:space="preserve">, </w:t>
      </w:r>
      <w:r w:rsidR="00F81436">
        <w:rPr>
          <w:rFonts w:ascii="Verdana" w:hAnsi="Verdana"/>
          <w:i/>
          <w:sz w:val="20"/>
          <w:szCs w:val="20"/>
        </w:rPr>
        <w:t>Medea</w:t>
      </w:r>
      <w:r w:rsidR="00F81436">
        <w:rPr>
          <w:rFonts w:ascii="Verdana" w:hAnsi="Verdana"/>
          <w:sz w:val="20"/>
          <w:szCs w:val="20"/>
        </w:rPr>
        <w:t xml:space="preserve">, and </w:t>
      </w:r>
      <w:r w:rsidR="00F81436">
        <w:rPr>
          <w:rFonts w:ascii="Verdana" w:hAnsi="Verdana"/>
          <w:i/>
          <w:sz w:val="20"/>
          <w:szCs w:val="20"/>
        </w:rPr>
        <w:t>The Aeneid</w:t>
      </w:r>
      <w:r w:rsidR="00BB23F8" w:rsidRPr="00DB7D6E">
        <w:rPr>
          <w:rStyle w:val="Emphasis"/>
          <w:rFonts w:ascii="Verdana" w:hAnsi="Verdana"/>
          <w:sz w:val="20"/>
          <w:szCs w:val="20"/>
        </w:rPr>
        <w:t xml:space="preserve">. </w:t>
      </w:r>
    </w:p>
    <w:p w14:paraId="19DCC8D6" w14:textId="77777777" w:rsidR="00CB00E1" w:rsidRDefault="00CC2A3E" w:rsidP="00BB23F8">
      <w:pPr>
        <w:pStyle w:val="NormalWeb"/>
        <w:rPr>
          <w:rStyle w:val="Emphasis"/>
          <w:rFonts w:ascii="Verdana" w:hAnsi="Verdana"/>
          <w:i w:val="0"/>
          <w:sz w:val="20"/>
          <w:szCs w:val="20"/>
        </w:rPr>
      </w:pPr>
      <w:r>
        <w:rPr>
          <w:rStyle w:val="Emphasis"/>
          <w:rFonts w:ascii="Verdana" w:hAnsi="Verdana"/>
          <w:i w:val="0"/>
          <w:sz w:val="20"/>
          <w:szCs w:val="20"/>
        </w:rPr>
        <w:t xml:space="preserve">Essay structure is important. I will expect thoroughly well-developed introductions in your formal papers, but in exam essays you need </w:t>
      </w:r>
      <w:r w:rsidR="004E4C42">
        <w:rPr>
          <w:rStyle w:val="Emphasis"/>
          <w:rFonts w:ascii="Verdana" w:hAnsi="Verdana"/>
          <w:i w:val="0"/>
          <w:sz w:val="20"/>
          <w:szCs w:val="20"/>
        </w:rPr>
        <w:t xml:space="preserve">only </w:t>
      </w:r>
      <w:r>
        <w:rPr>
          <w:rStyle w:val="Emphasis"/>
          <w:rFonts w:ascii="Verdana" w:hAnsi="Verdana"/>
          <w:i w:val="0"/>
          <w:sz w:val="20"/>
          <w:szCs w:val="20"/>
        </w:rPr>
        <w:t xml:space="preserve">a brief </w:t>
      </w:r>
      <w:r w:rsidRPr="006221E4">
        <w:rPr>
          <w:rStyle w:val="Emphasis"/>
          <w:rFonts w:ascii="Verdana" w:hAnsi="Verdana"/>
          <w:b/>
          <w:sz w:val="20"/>
          <w:szCs w:val="20"/>
        </w:rPr>
        <w:t>introduction that establishes which topic you are addressing and identifies the works you will cover</w:t>
      </w:r>
      <w:r w:rsidR="002978BE">
        <w:rPr>
          <w:rStyle w:val="Emphasis"/>
          <w:rFonts w:ascii="Verdana" w:hAnsi="Verdana"/>
          <w:b/>
          <w:i w:val="0"/>
          <w:iCs w:val="0"/>
          <w:sz w:val="20"/>
          <w:szCs w:val="20"/>
        </w:rPr>
        <w:t>: a strong two or three sentences is sufficient</w:t>
      </w:r>
      <w:r>
        <w:rPr>
          <w:rStyle w:val="Emphasis"/>
          <w:rFonts w:ascii="Verdana" w:hAnsi="Verdana"/>
          <w:i w:val="0"/>
          <w:sz w:val="20"/>
          <w:szCs w:val="20"/>
        </w:rPr>
        <w:t xml:space="preserve">. </w:t>
      </w:r>
    </w:p>
    <w:p w14:paraId="1597AD73" w14:textId="44240460" w:rsidR="00CC2A3E" w:rsidRDefault="00CC2A3E" w:rsidP="00BB23F8">
      <w:pPr>
        <w:pStyle w:val="NormalWeb"/>
        <w:rPr>
          <w:rStyle w:val="Emphasis"/>
          <w:rFonts w:ascii="Verdana" w:hAnsi="Verdana"/>
          <w:i w:val="0"/>
          <w:sz w:val="20"/>
          <w:szCs w:val="20"/>
        </w:rPr>
      </w:pPr>
      <w:r>
        <w:rPr>
          <w:rStyle w:val="Emphasis"/>
          <w:rFonts w:ascii="Verdana" w:hAnsi="Verdana"/>
          <w:i w:val="0"/>
          <w:sz w:val="20"/>
          <w:szCs w:val="20"/>
        </w:rPr>
        <w:t>Take care to avoid plot summary—simply retelling what happens in a work—instead, begin e</w:t>
      </w:r>
      <w:r w:rsidR="00CB00E1">
        <w:rPr>
          <w:rStyle w:val="Emphasis"/>
          <w:rFonts w:ascii="Verdana" w:hAnsi="Verdana"/>
          <w:i w:val="0"/>
          <w:sz w:val="20"/>
          <w:szCs w:val="20"/>
        </w:rPr>
        <w:t>ach</w:t>
      </w:r>
      <w:r>
        <w:rPr>
          <w:rStyle w:val="Emphasis"/>
          <w:rFonts w:ascii="Verdana" w:hAnsi="Verdana"/>
          <w:i w:val="0"/>
          <w:sz w:val="20"/>
          <w:szCs w:val="20"/>
        </w:rPr>
        <w:t xml:space="preserve"> body ¶ with a topic sentence stating what the main point of the ¶ is and then make sure plot references </w:t>
      </w:r>
      <w:r w:rsidR="0055408B">
        <w:rPr>
          <w:rStyle w:val="Emphasis"/>
          <w:rFonts w:ascii="Verdana" w:hAnsi="Verdana"/>
          <w:i w:val="0"/>
          <w:sz w:val="20"/>
          <w:szCs w:val="20"/>
        </w:rPr>
        <w:t xml:space="preserve">elaborate </w:t>
      </w:r>
      <w:r>
        <w:rPr>
          <w:rStyle w:val="Emphasis"/>
          <w:rFonts w:ascii="Verdana" w:hAnsi="Verdana"/>
          <w:i w:val="0"/>
          <w:sz w:val="20"/>
          <w:szCs w:val="20"/>
        </w:rPr>
        <w:t>or illustrat</w:t>
      </w:r>
      <w:r w:rsidR="0055408B">
        <w:rPr>
          <w:rStyle w:val="Emphasis"/>
          <w:rFonts w:ascii="Verdana" w:hAnsi="Verdana"/>
          <w:i w:val="0"/>
          <w:sz w:val="20"/>
          <w:szCs w:val="20"/>
        </w:rPr>
        <w:t>e</w:t>
      </w:r>
      <w:r>
        <w:rPr>
          <w:rStyle w:val="Emphasis"/>
          <w:rFonts w:ascii="Verdana" w:hAnsi="Verdana"/>
          <w:i w:val="0"/>
          <w:sz w:val="20"/>
          <w:szCs w:val="20"/>
        </w:rPr>
        <w:t xml:space="preserve"> that </w:t>
      </w:r>
      <w:r w:rsidR="0055408B">
        <w:rPr>
          <w:rStyle w:val="Emphasis"/>
          <w:rFonts w:ascii="Verdana" w:hAnsi="Verdana"/>
          <w:i w:val="0"/>
          <w:sz w:val="20"/>
          <w:szCs w:val="20"/>
        </w:rPr>
        <w:t xml:space="preserve">initial </w:t>
      </w:r>
      <w:r>
        <w:rPr>
          <w:rStyle w:val="Emphasis"/>
          <w:rFonts w:ascii="Verdana" w:hAnsi="Verdana"/>
          <w:i w:val="0"/>
          <w:sz w:val="20"/>
          <w:szCs w:val="20"/>
        </w:rPr>
        <w:t xml:space="preserve">point </w:t>
      </w:r>
      <w:r w:rsidR="0055408B">
        <w:rPr>
          <w:rStyle w:val="Emphasis"/>
          <w:rFonts w:ascii="Verdana" w:hAnsi="Verdana"/>
          <w:i w:val="0"/>
          <w:sz w:val="20"/>
          <w:szCs w:val="20"/>
        </w:rPr>
        <w:t>directly</w:t>
      </w:r>
      <w:r>
        <w:rPr>
          <w:rStyle w:val="Emphasis"/>
          <w:rFonts w:ascii="Verdana" w:hAnsi="Verdana"/>
          <w:i w:val="0"/>
          <w:sz w:val="20"/>
          <w:szCs w:val="20"/>
        </w:rPr>
        <w:t xml:space="preserve">. The conclusion may be brief in an exam essay, and it should reiterate the central </w:t>
      </w:r>
      <w:r w:rsidR="00CB00E1">
        <w:rPr>
          <w:rStyle w:val="Emphasis"/>
          <w:rFonts w:ascii="Verdana" w:hAnsi="Verdana"/>
          <w:i w:val="0"/>
          <w:sz w:val="20"/>
          <w:szCs w:val="20"/>
        </w:rPr>
        <w:t>focus</w:t>
      </w:r>
      <w:r>
        <w:rPr>
          <w:rStyle w:val="Emphasis"/>
          <w:rFonts w:ascii="Verdana" w:hAnsi="Verdana"/>
          <w:i w:val="0"/>
          <w:sz w:val="20"/>
          <w:szCs w:val="20"/>
        </w:rPr>
        <w:t xml:space="preserve"> of the entire essay.</w:t>
      </w:r>
    </w:p>
    <w:p w14:paraId="76E5E0C0" w14:textId="450B4711" w:rsidR="00CC2A3E" w:rsidRPr="00173F71" w:rsidRDefault="00CC2A3E" w:rsidP="00CC2A3E">
      <w:pPr>
        <w:pStyle w:val="NormalWeb"/>
        <w:rPr>
          <w:rFonts w:ascii="Verdana" w:hAnsi="Verdana"/>
          <w:sz w:val="20"/>
          <w:szCs w:val="20"/>
        </w:rPr>
      </w:pPr>
      <w:r>
        <w:rPr>
          <w:rStyle w:val="Strong"/>
          <w:rFonts w:ascii="Verdana" w:hAnsi="Verdana"/>
          <w:sz w:val="20"/>
          <w:szCs w:val="20"/>
        </w:rPr>
        <w:t xml:space="preserve">Throughout body ¶’s </w:t>
      </w:r>
      <w:proofErr w:type="gramStart"/>
      <w:r w:rsidRPr="00173F71">
        <w:rPr>
          <w:rStyle w:val="Strong"/>
          <w:rFonts w:ascii="Verdana" w:hAnsi="Verdana"/>
          <w:sz w:val="20"/>
          <w:szCs w:val="20"/>
        </w:rPr>
        <w:t>give</w:t>
      </w:r>
      <w:proofErr w:type="gramEnd"/>
      <w:r w:rsidRPr="00173F71">
        <w:rPr>
          <w:rStyle w:val="Strong"/>
          <w:rFonts w:ascii="Verdana" w:hAnsi="Verdana"/>
          <w:sz w:val="20"/>
          <w:szCs w:val="20"/>
        </w:rPr>
        <w:t xml:space="preserve"> specific examples </w:t>
      </w:r>
      <w:r>
        <w:rPr>
          <w:rStyle w:val="Strong"/>
          <w:rFonts w:ascii="Verdana" w:hAnsi="Verdana"/>
          <w:sz w:val="20"/>
          <w:szCs w:val="20"/>
        </w:rPr>
        <w:t>from the works</w:t>
      </w:r>
      <w:r w:rsidR="00936FAE">
        <w:rPr>
          <w:rStyle w:val="Strong"/>
          <w:rFonts w:ascii="Verdana" w:hAnsi="Verdana"/>
          <w:sz w:val="20"/>
          <w:szCs w:val="20"/>
        </w:rPr>
        <w:t xml:space="preserve"> and </w:t>
      </w:r>
      <w:r w:rsidRPr="00173F71">
        <w:rPr>
          <w:rStyle w:val="Strong"/>
          <w:rFonts w:ascii="Verdana" w:hAnsi="Verdana"/>
          <w:sz w:val="20"/>
          <w:szCs w:val="20"/>
        </w:rPr>
        <w:t>describe the example</w:t>
      </w:r>
      <w:r w:rsidR="00936FAE">
        <w:rPr>
          <w:rStyle w:val="Strong"/>
          <w:rFonts w:ascii="Verdana" w:hAnsi="Verdana"/>
          <w:sz w:val="20"/>
          <w:szCs w:val="20"/>
        </w:rPr>
        <w:t>s</w:t>
      </w:r>
      <w:r w:rsidRPr="00173F71">
        <w:rPr>
          <w:rStyle w:val="Strong"/>
          <w:rFonts w:ascii="Verdana" w:hAnsi="Verdana"/>
          <w:sz w:val="20"/>
          <w:szCs w:val="20"/>
        </w:rPr>
        <w:t xml:space="preserve"> clearly </w:t>
      </w:r>
      <w:r w:rsidRPr="006324BB">
        <w:rPr>
          <w:rStyle w:val="Strong"/>
          <w:rFonts w:ascii="Verdana" w:hAnsi="Verdana"/>
          <w:b w:val="0"/>
          <w:sz w:val="20"/>
          <w:szCs w:val="20"/>
        </w:rPr>
        <w:t xml:space="preserve">so that </w:t>
      </w:r>
      <w:r w:rsidR="009E7246">
        <w:rPr>
          <w:rStyle w:val="Strong"/>
          <w:rFonts w:ascii="Verdana" w:hAnsi="Verdana"/>
          <w:b w:val="0"/>
          <w:sz w:val="20"/>
          <w:szCs w:val="20"/>
        </w:rPr>
        <w:t>they demonstrate and support</w:t>
      </w:r>
      <w:r w:rsidRPr="006324BB">
        <w:rPr>
          <w:rStyle w:val="Strong"/>
          <w:rFonts w:ascii="Verdana" w:hAnsi="Verdana"/>
          <w:b w:val="0"/>
          <w:sz w:val="20"/>
          <w:szCs w:val="20"/>
        </w:rPr>
        <w:t xml:space="preserve"> your </w:t>
      </w:r>
      <w:r w:rsidR="0035137D">
        <w:rPr>
          <w:rStyle w:val="Strong"/>
          <w:rFonts w:ascii="Verdana" w:hAnsi="Verdana"/>
          <w:b w:val="0"/>
          <w:sz w:val="20"/>
          <w:szCs w:val="20"/>
        </w:rPr>
        <w:t xml:space="preserve">major </w:t>
      </w:r>
      <w:r w:rsidRPr="006324BB">
        <w:rPr>
          <w:rStyle w:val="Strong"/>
          <w:rFonts w:ascii="Verdana" w:hAnsi="Verdana"/>
          <w:b w:val="0"/>
          <w:sz w:val="20"/>
          <w:szCs w:val="20"/>
        </w:rPr>
        <w:t>point</w:t>
      </w:r>
      <w:r w:rsidR="0035137D">
        <w:rPr>
          <w:rStyle w:val="Strong"/>
          <w:rFonts w:ascii="Verdana" w:hAnsi="Verdana"/>
          <w:b w:val="0"/>
          <w:sz w:val="20"/>
          <w:szCs w:val="20"/>
        </w:rPr>
        <w:t>s</w:t>
      </w:r>
      <w:r w:rsidRPr="006324BB">
        <w:rPr>
          <w:rStyle w:val="Strong"/>
          <w:rFonts w:ascii="Verdana" w:hAnsi="Verdana"/>
          <w:b w:val="0"/>
          <w:sz w:val="20"/>
          <w:szCs w:val="20"/>
        </w:rPr>
        <w:t xml:space="preserve">. </w:t>
      </w:r>
    </w:p>
    <w:p w14:paraId="6BEC2CFE" w14:textId="3E43C449" w:rsidR="00BB23F8" w:rsidRDefault="00CC2A3E" w:rsidP="00BB23F8">
      <w:pPr>
        <w:pStyle w:val="NormalWeb"/>
        <w:rPr>
          <w:rFonts w:ascii="Verdana" w:hAnsi="Verdana"/>
          <w:sz w:val="20"/>
          <w:szCs w:val="20"/>
        </w:rPr>
      </w:pPr>
      <w:r>
        <w:rPr>
          <w:rStyle w:val="Strong"/>
          <w:rFonts w:ascii="Verdana" w:hAnsi="Verdana"/>
          <w:sz w:val="20"/>
          <w:szCs w:val="20"/>
        </w:rPr>
        <w:br/>
      </w:r>
      <w:r w:rsidR="00BB23F8" w:rsidRPr="0035137D">
        <w:rPr>
          <w:rStyle w:val="Strong"/>
          <w:rFonts w:ascii="Verdana" w:hAnsi="Verdana"/>
          <w:sz w:val="28"/>
          <w:szCs w:val="28"/>
        </w:rPr>
        <w:t>How to study for th</w:t>
      </w:r>
      <w:r w:rsidR="0035137D">
        <w:rPr>
          <w:rStyle w:val="Strong"/>
          <w:rFonts w:ascii="Verdana" w:hAnsi="Verdana"/>
          <w:sz w:val="28"/>
          <w:szCs w:val="28"/>
        </w:rPr>
        <w:t>is</w:t>
      </w:r>
      <w:r w:rsidR="00BB23F8" w:rsidRPr="0035137D">
        <w:rPr>
          <w:rStyle w:val="Strong"/>
          <w:rFonts w:ascii="Verdana" w:hAnsi="Verdana"/>
          <w:sz w:val="28"/>
          <w:szCs w:val="28"/>
        </w:rPr>
        <w:t xml:space="preserve"> exam:</w:t>
      </w:r>
      <w:r w:rsidR="00BB23F8" w:rsidRPr="0035137D">
        <w:rPr>
          <w:rFonts w:ascii="Verdana" w:hAnsi="Verdana"/>
          <w:b/>
          <w:bCs/>
          <w:sz w:val="28"/>
          <w:szCs w:val="28"/>
        </w:rPr>
        <w:br/>
      </w:r>
      <w:r w:rsidR="00E1141A">
        <w:rPr>
          <w:rFonts w:ascii="Verdana" w:hAnsi="Verdana"/>
          <w:sz w:val="20"/>
          <w:szCs w:val="20"/>
        </w:rPr>
        <w:br/>
      </w:r>
      <w:r w:rsidR="00BB23F8" w:rsidRPr="00DB7D6E">
        <w:rPr>
          <w:rFonts w:ascii="Verdana" w:hAnsi="Verdana"/>
          <w:sz w:val="20"/>
          <w:szCs w:val="20"/>
        </w:rPr>
        <w:t xml:space="preserve">Obviously, you should </w:t>
      </w:r>
      <w:r w:rsidR="00383930">
        <w:rPr>
          <w:rFonts w:ascii="Verdana" w:hAnsi="Verdana"/>
          <w:sz w:val="20"/>
          <w:szCs w:val="20"/>
        </w:rPr>
        <w:t>review notes from class and at least skim through the works we’ve read. P</w:t>
      </w:r>
      <w:r w:rsidR="00BB23F8" w:rsidRPr="00DB7D6E">
        <w:rPr>
          <w:rFonts w:ascii="Verdana" w:hAnsi="Verdana"/>
          <w:sz w:val="20"/>
          <w:szCs w:val="20"/>
        </w:rPr>
        <w:t xml:space="preserve">erhaps most importantly, </w:t>
      </w:r>
      <w:r w:rsidR="00931A8D">
        <w:rPr>
          <w:rFonts w:ascii="Verdana" w:hAnsi="Verdana"/>
          <w:sz w:val="20"/>
          <w:szCs w:val="20"/>
        </w:rPr>
        <w:t xml:space="preserve">seek out, reread, and </w:t>
      </w:r>
      <w:r w:rsidR="00BB23F8" w:rsidRPr="00DB7D6E">
        <w:rPr>
          <w:rFonts w:ascii="Verdana" w:hAnsi="Verdana"/>
          <w:sz w:val="20"/>
          <w:szCs w:val="20"/>
        </w:rPr>
        <w:t xml:space="preserve">study </w:t>
      </w:r>
      <w:r w:rsidR="003B0732">
        <w:rPr>
          <w:rFonts w:ascii="Verdana" w:hAnsi="Verdana"/>
          <w:sz w:val="20"/>
          <w:szCs w:val="20"/>
        </w:rPr>
        <w:t xml:space="preserve">specific </w:t>
      </w:r>
      <w:r w:rsidR="00BB23F8" w:rsidRPr="00DB7D6E">
        <w:rPr>
          <w:rFonts w:ascii="Verdana" w:hAnsi="Verdana"/>
          <w:sz w:val="20"/>
          <w:szCs w:val="20"/>
        </w:rPr>
        <w:t xml:space="preserve">passages </w:t>
      </w:r>
      <w:r w:rsidR="003B0732">
        <w:rPr>
          <w:rFonts w:ascii="Verdana" w:hAnsi="Verdana"/>
          <w:sz w:val="20"/>
          <w:szCs w:val="20"/>
        </w:rPr>
        <w:t xml:space="preserve">in each work that seem to focus most directly on the work’s central themes, or the angles we’ve covered in </w:t>
      </w:r>
      <w:r w:rsidR="00383930">
        <w:rPr>
          <w:rFonts w:ascii="Verdana" w:hAnsi="Verdana"/>
          <w:sz w:val="20"/>
          <w:szCs w:val="20"/>
        </w:rPr>
        <w:t>class</w:t>
      </w:r>
      <w:r w:rsidR="002B6732">
        <w:rPr>
          <w:rFonts w:ascii="Verdana" w:hAnsi="Verdana"/>
          <w:sz w:val="20"/>
          <w:szCs w:val="20"/>
        </w:rPr>
        <w:t xml:space="preserve">. </w:t>
      </w:r>
      <w:r w:rsidR="003B0732">
        <w:rPr>
          <w:rFonts w:ascii="Verdana" w:hAnsi="Verdana"/>
          <w:sz w:val="20"/>
          <w:szCs w:val="20"/>
        </w:rPr>
        <w:t>M</w:t>
      </w:r>
      <w:r w:rsidR="00BB23F8" w:rsidRPr="00DB7D6E">
        <w:rPr>
          <w:rFonts w:ascii="Verdana" w:hAnsi="Verdana"/>
          <w:sz w:val="20"/>
          <w:szCs w:val="20"/>
        </w:rPr>
        <w:t>ak</w:t>
      </w:r>
      <w:r w:rsidR="003B0732">
        <w:rPr>
          <w:rFonts w:ascii="Verdana" w:hAnsi="Verdana"/>
          <w:sz w:val="20"/>
          <w:szCs w:val="20"/>
        </w:rPr>
        <w:t>e brief</w:t>
      </w:r>
      <w:r w:rsidR="00BB23F8" w:rsidRPr="00DB7D6E">
        <w:rPr>
          <w:rFonts w:ascii="Verdana" w:hAnsi="Verdana"/>
          <w:sz w:val="20"/>
          <w:szCs w:val="20"/>
        </w:rPr>
        <w:t xml:space="preserve"> notes </w:t>
      </w:r>
      <w:proofErr w:type="gramStart"/>
      <w:r w:rsidR="00BB23F8" w:rsidRPr="00DB7D6E">
        <w:rPr>
          <w:rFonts w:ascii="Verdana" w:hAnsi="Verdana"/>
          <w:sz w:val="20"/>
          <w:szCs w:val="20"/>
        </w:rPr>
        <w:t>for</w:t>
      </w:r>
      <w:proofErr w:type="gramEnd"/>
      <w:r w:rsidR="00BB23F8" w:rsidRPr="00DB7D6E">
        <w:rPr>
          <w:rFonts w:ascii="Verdana" w:hAnsi="Verdana"/>
          <w:sz w:val="20"/>
          <w:szCs w:val="20"/>
        </w:rPr>
        <w:t xml:space="preserve"> how you might explain the thematic significance of each passage should it appear in the short answer segment of the exam. Reviewing </w:t>
      </w:r>
      <w:r w:rsidR="003B0732">
        <w:rPr>
          <w:rFonts w:ascii="Verdana" w:hAnsi="Verdana"/>
          <w:sz w:val="20"/>
          <w:szCs w:val="20"/>
        </w:rPr>
        <w:t xml:space="preserve">key </w:t>
      </w:r>
      <w:r w:rsidR="00BB23F8" w:rsidRPr="00DB7D6E">
        <w:rPr>
          <w:rFonts w:ascii="Verdana" w:hAnsi="Verdana"/>
          <w:sz w:val="20"/>
          <w:szCs w:val="20"/>
        </w:rPr>
        <w:t>passages carefully will go a long way</w:t>
      </w:r>
      <w:r w:rsidR="003B0732">
        <w:rPr>
          <w:rFonts w:ascii="Verdana" w:hAnsi="Verdana"/>
          <w:sz w:val="20"/>
          <w:szCs w:val="20"/>
        </w:rPr>
        <w:t xml:space="preserve"> in preparing you for the essay</w:t>
      </w:r>
      <w:r w:rsidR="00BB23F8" w:rsidRPr="00DB7D6E">
        <w:rPr>
          <w:rFonts w:ascii="Verdana" w:hAnsi="Verdana"/>
          <w:sz w:val="20"/>
          <w:szCs w:val="20"/>
        </w:rPr>
        <w:t xml:space="preserve"> as well.</w:t>
      </w:r>
      <w:r w:rsidR="00152C68">
        <w:rPr>
          <w:rFonts w:ascii="Verdana" w:hAnsi="Verdana"/>
          <w:sz w:val="20"/>
          <w:szCs w:val="20"/>
        </w:rPr>
        <w:t xml:space="preserve"> </w:t>
      </w:r>
    </w:p>
    <w:p w14:paraId="5E87073B" w14:textId="1E2D36F9" w:rsidR="002B6732" w:rsidRDefault="00CB00E1" w:rsidP="00BB23F8">
      <w:pPr>
        <w:pStyle w:val="NormalWeb"/>
        <w:rPr>
          <w:rFonts w:ascii="Verdana" w:hAnsi="Verdana"/>
          <w:sz w:val="20"/>
          <w:szCs w:val="20"/>
        </w:rPr>
      </w:pPr>
      <w:r>
        <w:rPr>
          <w:rFonts w:ascii="Verdana" w:hAnsi="Verdana"/>
          <w:sz w:val="20"/>
          <w:szCs w:val="20"/>
        </w:rPr>
        <w:t xml:space="preserve">In grad school, </w:t>
      </w:r>
      <w:r w:rsidR="002B6732">
        <w:rPr>
          <w:rFonts w:ascii="Verdana" w:hAnsi="Verdana"/>
          <w:sz w:val="20"/>
          <w:szCs w:val="20"/>
        </w:rPr>
        <w:t>I always found it helpful in studying for exams to distill all reading, lecture, and discussion notes into a very short document—</w:t>
      </w:r>
      <w:r w:rsidR="0055408B">
        <w:rPr>
          <w:rFonts w:ascii="Verdana" w:hAnsi="Verdana"/>
          <w:sz w:val="20"/>
          <w:szCs w:val="20"/>
        </w:rPr>
        <w:t>two or</w:t>
      </w:r>
      <w:r w:rsidR="002B6732">
        <w:rPr>
          <w:rFonts w:ascii="Verdana" w:hAnsi="Verdana"/>
          <w:sz w:val="20"/>
          <w:szCs w:val="20"/>
        </w:rPr>
        <w:t xml:space="preserve"> three pages, e.g. </w:t>
      </w:r>
      <w:r w:rsidR="00383930">
        <w:rPr>
          <w:rFonts w:ascii="Verdana" w:hAnsi="Verdana"/>
          <w:sz w:val="20"/>
          <w:szCs w:val="20"/>
        </w:rPr>
        <w:t>Y</w:t>
      </w:r>
      <w:r w:rsidR="002B6732">
        <w:rPr>
          <w:rFonts w:ascii="Verdana" w:hAnsi="Verdana"/>
          <w:sz w:val="20"/>
          <w:szCs w:val="20"/>
        </w:rPr>
        <w:t xml:space="preserve">ou </w:t>
      </w:r>
      <w:r w:rsidR="00383930">
        <w:rPr>
          <w:rFonts w:ascii="Verdana" w:hAnsi="Verdana"/>
          <w:sz w:val="20"/>
          <w:szCs w:val="20"/>
        </w:rPr>
        <w:t xml:space="preserve">may put together one page of notes, front and back, to use in the exam. Even more than being helpful during the exam, </w:t>
      </w:r>
      <w:r w:rsidR="002B6732">
        <w:rPr>
          <w:rFonts w:ascii="Verdana" w:hAnsi="Verdana"/>
          <w:sz w:val="20"/>
          <w:szCs w:val="20"/>
        </w:rPr>
        <w:t xml:space="preserve">the process of reducing all your other notes down into such a short document </w:t>
      </w:r>
      <w:proofErr w:type="gramStart"/>
      <w:r w:rsidR="002B6732">
        <w:rPr>
          <w:rFonts w:ascii="Verdana" w:hAnsi="Verdana"/>
          <w:sz w:val="20"/>
          <w:szCs w:val="20"/>
        </w:rPr>
        <w:t>in itself can</w:t>
      </w:r>
      <w:proofErr w:type="gramEnd"/>
      <w:r w:rsidR="002B6732">
        <w:rPr>
          <w:rFonts w:ascii="Verdana" w:hAnsi="Verdana"/>
          <w:sz w:val="20"/>
          <w:szCs w:val="20"/>
        </w:rPr>
        <w:t xml:space="preserve"> serve as excellent preparation for the test. Here, too, you don’t want to waste time thumbing through pages and pages of notes, but if you have just </w:t>
      </w:r>
      <w:r w:rsidR="00383930">
        <w:rPr>
          <w:rFonts w:ascii="Verdana" w:hAnsi="Verdana"/>
          <w:sz w:val="20"/>
          <w:szCs w:val="20"/>
        </w:rPr>
        <w:t xml:space="preserve">a couple of </w:t>
      </w:r>
      <w:r w:rsidR="002B6732">
        <w:rPr>
          <w:rFonts w:ascii="Verdana" w:hAnsi="Verdana"/>
          <w:sz w:val="20"/>
          <w:szCs w:val="20"/>
        </w:rPr>
        <w:t>pages</w:t>
      </w:r>
      <w:r w:rsidR="0055408B">
        <w:rPr>
          <w:rFonts w:ascii="Verdana" w:hAnsi="Verdana"/>
          <w:sz w:val="20"/>
          <w:szCs w:val="20"/>
        </w:rPr>
        <w:t>,</w:t>
      </w:r>
      <w:r w:rsidR="002B6732">
        <w:rPr>
          <w:rFonts w:ascii="Verdana" w:hAnsi="Verdana"/>
          <w:sz w:val="20"/>
          <w:szCs w:val="20"/>
        </w:rPr>
        <w:t xml:space="preserve"> you can refer to </w:t>
      </w:r>
      <w:r w:rsidR="00221AF2">
        <w:rPr>
          <w:rFonts w:ascii="Verdana" w:hAnsi="Verdana"/>
          <w:sz w:val="20"/>
          <w:szCs w:val="20"/>
        </w:rPr>
        <w:t>these notes</w:t>
      </w:r>
      <w:r w:rsidR="002B6732">
        <w:rPr>
          <w:rFonts w:ascii="Verdana" w:hAnsi="Verdana"/>
          <w:sz w:val="20"/>
          <w:szCs w:val="20"/>
        </w:rPr>
        <w:t xml:space="preserve"> quickly as needed with very little </w:t>
      </w:r>
      <w:proofErr w:type="gramStart"/>
      <w:r w:rsidR="002B6732">
        <w:rPr>
          <w:rFonts w:ascii="Verdana" w:hAnsi="Verdana"/>
          <w:sz w:val="20"/>
          <w:szCs w:val="20"/>
        </w:rPr>
        <w:t>loss</w:t>
      </w:r>
      <w:proofErr w:type="gramEnd"/>
      <w:r w:rsidR="002B6732">
        <w:rPr>
          <w:rFonts w:ascii="Verdana" w:hAnsi="Verdana"/>
          <w:sz w:val="20"/>
          <w:szCs w:val="20"/>
        </w:rPr>
        <w:t xml:space="preserve"> of time.</w:t>
      </w:r>
    </w:p>
    <w:p w14:paraId="501E864A" w14:textId="6CE1FDCB" w:rsidR="00A3660A" w:rsidRDefault="00A3660A" w:rsidP="00BB23F8">
      <w:pPr>
        <w:pStyle w:val="NormalWeb"/>
        <w:rPr>
          <w:rFonts w:ascii="Verdana" w:hAnsi="Verdana"/>
          <w:sz w:val="20"/>
          <w:szCs w:val="20"/>
        </w:rPr>
      </w:pPr>
      <w:r>
        <w:rPr>
          <w:rFonts w:ascii="Verdana" w:hAnsi="Verdana"/>
          <w:sz w:val="20"/>
          <w:szCs w:val="20"/>
        </w:rPr>
        <w:t xml:space="preserve">Key stipulation: the page of notes you may consult during the exam must be 100% your own words, with nothing copied and </w:t>
      </w:r>
      <w:proofErr w:type="gramStart"/>
      <w:r>
        <w:rPr>
          <w:rFonts w:ascii="Verdana" w:hAnsi="Verdana"/>
          <w:sz w:val="20"/>
          <w:szCs w:val="20"/>
        </w:rPr>
        <w:t>pasted</w:t>
      </w:r>
      <w:proofErr w:type="gramEnd"/>
      <w:r>
        <w:rPr>
          <w:rFonts w:ascii="Verdana" w:hAnsi="Verdana"/>
          <w:sz w:val="20"/>
          <w:szCs w:val="20"/>
        </w:rPr>
        <w:t xml:space="preserve"> from other sources</w:t>
      </w:r>
      <w:r w:rsidR="001E615B">
        <w:rPr>
          <w:rFonts w:ascii="Verdana" w:hAnsi="Verdana"/>
          <w:sz w:val="20"/>
          <w:szCs w:val="20"/>
        </w:rPr>
        <w:t>. You will turn in your notes along with your exam answers.</w:t>
      </w:r>
    </w:p>
    <w:p w14:paraId="215084D9" w14:textId="77777777" w:rsidR="00E1141A" w:rsidRDefault="00E1141A" w:rsidP="00BB23F8">
      <w:pPr>
        <w:pStyle w:val="NormalWeb"/>
        <w:rPr>
          <w:rFonts w:ascii="Verdana" w:hAnsi="Verdana"/>
          <w:sz w:val="20"/>
          <w:szCs w:val="20"/>
        </w:rPr>
      </w:pPr>
    </w:p>
    <w:p w14:paraId="0328EA94" w14:textId="77777777" w:rsidR="001E615B" w:rsidRDefault="001E615B" w:rsidP="00BB23F8">
      <w:pPr>
        <w:pStyle w:val="NormalWeb"/>
        <w:rPr>
          <w:rFonts w:ascii="Verdana" w:hAnsi="Verdana"/>
          <w:sz w:val="20"/>
          <w:szCs w:val="20"/>
        </w:rPr>
      </w:pPr>
    </w:p>
    <w:p w14:paraId="388645AE" w14:textId="6E1A3472" w:rsidR="002B6732" w:rsidRPr="00D649F4" w:rsidRDefault="002B6732" w:rsidP="00BB23F8">
      <w:pPr>
        <w:pStyle w:val="NormalWeb"/>
        <w:rPr>
          <w:rFonts w:ascii="Aharoni" w:hAnsi="Aharoni" w:cs="Aharoni"/>
          <w:sz w:val="36"/>
          <w:szCs w:val="36"/>
        </w:rPr>
      </w:pPr>
      <w:r w:rsidRPr="00D649F4">
        <w:rPr>
          <w:rFonts w:ascii="Aharoni" w:hAnsi="Aharoni" w:cs="Aharoni" w:hint="cs"/>
        </w:rPr>
        <w:t xml:space="preserve">One </w:t>
      </w:r>
      <w:r w:rsidR="00712875" w:rsidRPr="00D649F4">
        <w:rPr>
          <w:rFonts w:ascii="Aharoni" w:hAnsi="Aharoni" w:cs="Aharoni" w:hint="cs"/>
        </w:rPr>
        <w:t>last thing</w:t>
      </w:r>
      <w:r w:rsidRPr="00D649F4">
        <w:rPr>
          <w:rFonts w:ascii="Aharoni" w:hAnsi="Aharoni" w:cs="Aharoni" w:hint="cs"/>
        </w:rPr>
        <w:t>:</w:t>
      </w:r>
      <w:r w:rsidR="00E1141A">
        <w:rPr>
          <w:rFonts w:ascii="Aharoni" w:hAnsi="Aharoni" w:cs="Aharoni"/>
        </w:rPr>
        <w:t xml:space="preserve"> really do</w:t>
      </w:r>
      <w:r w:rsidRPr="00D649F4">
        <w:rPr>
          <w:rFonts w:ascii="Aharoni" w:hAnsi="Aharoni" w:cs="Aharoni" w:hint="cs"/>
          <w:sz w:val="36"/>
          <w:szCs w:val="36"/>
        </w:rPr>
        <w:t xml:space="preserve"> </w:t>
      </w:r>
      <w:r w:rsidRPr="00D649F4">
        <w:rPr>
          <w:rFonts w:ascii="Aharoni" w:hAnsi="Aharoni" w:cs="Aharoni" w:hint="cs"/>
          <w:i/>
          <w:sz w:val="36"/>
          <w:szCs w:val="36"/>
        </w:rPr>
        <w:t>stud</w:t>
      </w:r>
      <w:r w:rsidR="00D649F4">
        <w:rPr>
          <w:rFonts w:ascii="Aharoni" w:hAnsi="Aharoni" w:cs="Aharoni"/>
          <w:i/>
          <w:sz w:val="36"/>
          <w:szCs w:val="36"/>
        </w:rPr>
        <w:t>y!</w:t>
      </w:r>
    </w:p>
    <w:sectPr w:rsidR="002B6732" w:rsidRPr="00D649F4" w:rsidSect="00C361F2">
      <w:head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F770F" w14:textId="77777777" w:rsidR="001947D3" w:rsidRDefault="001947D3">
      <w:r>
        <w:separator/>
      </w:r>
    </w:p>
  </w:endnote>
  <w:endnote w:type="continuationSeparator" w:id="0">
    <w:p w14:paraId="17CC14B1" w14:textId="77777777" w:rsidR="001947D3" w:rsidRDefault="00194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34DBD" w14:textId="77777777" w:rsidR="001947D3" w:rsidRDefault="001947D3">
      <w:r>
        <w:separator/>
      </w:r>
    </w:p>
  </w:footnote>
  <w:footnote w:type="continuationSeparator" w:id="0">
    <w:p w14:paraId="758AEE78" w14:textId="77777777" w:rsidR="001947D3" w:rsidRDefault="00194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C4E5" w14:textId="77777777" w:rsidR="00AF640E" w:rsidRPr="000A595D" w:rsidRDefault="008869D6" w:rsidP="000A595D">
    <w:pPr>
      <w:pStyle w:val="Header"/>
      <w:jc w:val="right"/>
      <w:rPr>
        <w:rFonts w:ascii="Verdana" w:hAnsi="Verdana"/>
        <w:sz w:val="20"/>
        <w:szCs w:val="20"/>
      </w:rPr>
    </w:pPr>
    <w:r>
      <w:rPr>
        <w:rFonts w:ascii="Verdana" w:hAnsi="Verdana"/>
        <w:sz w:val="20"/>
        <w:szCs w:val="20"/>
      </w:rPr>
      <w:t>The Midterm Unit</w:t>
    </w:r>
    <w:r w:rsidR="00AF640E" w:rsidRPr="000A595D">
      <w:rPr>
        <w:rFonts w:ascii="Verdana" w:hAnsi="Verdana"/>
        <w:sz w:val="20"/>
        <w:szCs w:val="20"/>
      </w:rPr>
      <w:t xml:space="preserve"> - </w:t>
    </w:r>
    <w:r w:rsidR="00AF640E" w:rsidRPr="000A595D">
      <w:rPr>
        <w:rStyle w:val="PageNumber"/>
        <w:rFonts w:ascii="Verdana" w:hAnsi="Verdana"/>
        <w:sz w:val="20"/>
        <w:szCs w:val="20"/>
      </w:rPr>
      <w:fldChar w:fldCharType="begin"/>
    </w:r>
    <w:r w:rsidR="00AF640E" w:rsidRPr="000A595D">
      <w:rPr>
        <w:rStyle w:val="PageNumber"/>
        <w:rFonts w:ascii="Verdana" w:hAnsi="Verdana"/>
        <w:sz w:val="20"/>
        <w:szCs w:val="20"/>
      </w:rPr>
      <w:instrText xml:space="preserve"> PAGE </w:instrText>
    </w:r>
    <w:r w:rsidR="00AF640E" w:rsidRPr="000A595D">
      <w:rPr>
        <w:rStyle w:val="PageNumber"/>
        <w:rFonts w:ascii="Verdana" w:hAnsi="Verdana"/>
        <w:sz w:val="20"/>
        <w:szCs w:val="20"/>
      </w:rPr>
      <w:fldChar w:fldCharType="separate"/>
    </w:r>
    <w:r w:rsidR="00CD6F86">
      <w:rPr>
        <w:rStyle w:val="PageNumber"/>
        <w:rFonts w:ascii="Verdana" w:hAnsi="Verdana"/>
        <w:noProof/>
        <w:sz w:val="20"/>
        <w:szCs w:val="20"/>
      </w:rPr>
      <w:t>4</w:t>
    </w:r>
    <w:r w:rsidR="00AF640E" w:rsidRPr="000A595D">
      <w:rPr>
        <w:rStyle w:val="PageNumber"/>
        <w:rFonts w:ascii="Verdana" w:hAnsi="Verdana"/>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ABA"/>
    <w:multiLevelType w:val="hybridMultilevel"/>
    <w:tmpl w:val="40509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5118C"/>
    <w:multiLevelType w:val="multilevel"/>
    <w:tmpl w:val="C90A2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B4D16"/>
    <w:multiLevelType w:val="multilevel"/>
    <w:tmpl w:val="237C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42444"/>
    <w:multiLevelType w:val="multilevel"/>
    <w:tmpl w:val="D9DA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BE2989"/>
    <w:multiLevelType w:val="multilevel"/>
    <w:tmpl w:val="EEC23158"/>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9CA6FB8"/>
    <w:multiLevelType w:val="multilevel"/>
    <w:tmpl w:val="7ACC830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D194F21"/>
    <w:multiLevelType w:val="multilevel"/>
    <w:tmpl w:val="BC3A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016DA6"/>
    <w:multiLevelType w:val="multilevel"/>
    <w:tmpl w:val="71729E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8677B7"/>
    <w:multiLevelType w:val="multilevel"/>
    <w:tmpl w:val="0C46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4A0813"/>
    <w:multiLevelType w:val="hybridMultilevel"/>
    <w:tmpl w:val="2C5E98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996955763">
    <w:abstractNumId w:val="6"/>
  </w:num>
  <w:num w:numId="2" w16cid:durableId="212430010">
    <w:abstractNumId w:val="1"/>
  </w:num>
  <w:num w:numId="3" w16cid:durableId="680007538">
    <w:abstractNumId w:val="8"/>
  </w:num>
  <w:num w:numId="4" w16cid:durableId="2116822369">
    <w:abstractNumId w:val="2"/>
  </w:num>
  <w:num w:numId="5" w16cid:durableId="131098985">
    <w:abstractNumId w:val="0"/>
  </w:num>
  <w:num w:numId="6" w16cid:durableId="1288707060">
    <w:abstractNumId w:val="3"/>
  </w:num>
  <w:num w:numId="7" w16cid:durableId="1444955394">
    <w:abstractNumId w:val="4"/>
  </w:num>
  <w:num w:numId="8" w16cid:durableId="375466732">
    <w:abstractNumId w:val="4"/>
  </w:num>
  <w:num w:numId="9" w16cid:durableId="730813725">
    <w:abstractNumId w:val="7"/>
  </w:num>
  <w:num w:numId="10" w16cid:durableId="1066219104">
    <w:abstractNumId w:val="9"/>
  </w:num>
  <w:num w:numId="11" w16cid:durableId="55472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0DA"/>
    <w:rsid w:val="000037AA"/>
    <w:rsid w:val="00003A60"/>
    <w:rsid w:val="000049D7"/>
    <w:rsid w:val="00011408"/>
    <w:rsid w:val="00013028"/>
    <w:rsid w:val="000248AC"/>
    <w:rsid w:val="00024AAB"/>
    <w:rsid w:val="00025257"/>
    <w:rsid w:val="00025C26"/>
    <w:rsid w:val="00026692"/>
    <w:rsid w:val="00030453"/>
    <w:rsid w:val="000347A1"/>
    <w:rsid w:val="00042261"/>
    <w:rsid w:val="000423D6"/>
    <w:rsid w:val="00042FB1"/>
    <w:rsid w:val="0004441F"/>
    <w:rsid w:val="0004760E"/>
    <w:rsid w:val="00051E8E"/>
    <w:rsid w:val="00054D2C"/>
    <w:rsid w:val="00057817"/>
    <w:rsid w:val="0006155C"/>
    <w:rsid w:val="00064B5C"/>
    <w:rsid w:val="0006502E"/>
    <w:rsid w:val="000652B9"/>
    <w:rsid w:val="00067633"/>
    <w:rsid w:val="000720B1"/>
    <w:rsid w:val="00072681"/>
    <w:rsid w:val="000776B3"/>
    <w:rsid w:val="00077BA9"/>
    <w:rsid w:val="00082CDF"/>
    <w:rsid w:val="0008531E"/>
    <w:rsid w:val="000872AF"/>
    <w:rsid w:val="00087481"/>
    <w:rsid w:val="000900FD"/>
    <w:rsid w:val="00091A34"/>
    <w:rsid w:val="00091E88"/>
    <w:rsid w:val="00092B17"/>
    <w:rsid w:val="00096CA9"/>
    <w:rsid w:val="000A15C4"/>
    <w:rsid w:val="000A45C7"/>
    <w:rsid w:val="000A4703"/>
    <w:rsid w:val="000A4AB3"/>
    <w:rsid w:val="000A595D"/>
    <w:rsid w:val="000B0E2B"/>
    <w:rsid w:val="000B2F85"/>
    <w:rsid w:val="000B5137"/>
    <w:rsid w:val="000B547C"/>
    <w:rsid w:val="000B55ED"/>
    <w:rsid w:val="000C1456"/>
    <w:rsid w:val="000C3A35"/>
    <w:rsid w:val="000C40F0"/>
    <w:rsid w:val="000C5C04"/>
    <w:rsid w:val="000D093B"/>
    <w:rsid w:val="000D303B"/>
    <w:rsid w:val="000D4326"/>
    <w:rsid w:val="000E0E76"/>
    <w:rsid w:val="000E1C75"/>
    <w:rsid w:val="000E6928"/>
    <w:rsid w:val="000E7029"/>
    <w:rsid w:val="000F3015"/>
    <w:rsid w:val="000F60FE"/>
    <w:rsid w:val="000F6A99"/>
    <w:rsid w:val="001023BC"/>
    <w:rsid w:val="0010453F"/>
    <w:rsid w:val="0011242B"/>
    <w:rsid w:val="00112AE3"/>
    <w:rsid w:val="001145F1"/>
    <w:rsid w:val="00114E49"/>
    <w:rsid w:val="00121B43"/>
    <w:rsid w:val="00126721"/>
    <w:rsid w:val="00131099"/>
    <w:rsid w:val="0013119D"/>
    <w:rsid w:val="00133E4A"/>
    <w:rsid w:val="001343FC"/>
    <w:rsid w:val="00134559"/>
    <w:rsid w:val="00135DBE"/>
    <w:rsid w:val="00140E08"/>
    <w:rsid w:val="00142020"/>
    <w:rsid w:val="001432F7"/>
    <w:rsid w:val="00147E4F"/>
    <w:rsid w:val="00150566"/>
    <w:rsid w:val="001528D9"/>
    <w:rsid w:val="00152C68"/>
    <w:rsid w:val="00153725"/>
    <w:rsid w:val="00153824"/>
    <w:rsid w:val="00154653"/>
    <w:rsid w:val="00155830"/>
    <w:rsid w:val="00155BE4"/>
    <w:rsid w:val="00163BEB"/>
    <w:rsid w:val="00164083"/>
    <w:rsid w:val="00164C3E"/>
    <w:rsid w:val="00167D12"/>
    <w:rsid w:val="001713E4"/>
    <w:rsid w:val="001734AA"/>
    <w:rsid w:val="00174E61"/>
    <w:rsid w:val="0017774D"/>
    <w:rsid w:val="00180B40"/>
    <w:rsid w:val="00181662"/>
    <w:rsid w:val="00183A33"/>
    <w:rsid w:val="00184878"/>
    <w:rsid w:val="00185A75"/>
    <w:rsid w:val="00185DA1"/>
    <w:rsid w:val="001938B0"/>
    <w:rsid w:val="001947D3"/>
    <w:rsid w:val="00194C9D"/>
    <w:rsid w:val="001A480E"/>
    <w:rsid w:val="001A7068"/>
    <w:rsid w:val="001B7421"/>
    <w:rsid w:val="001C1433"/>
    <w:rsid w:val="001C455B"/>
    <w:rsid w:val="001C45EF"/>
    <w:rsid w:val="001C61CE"/>
    <w:rsid w:val="001D06BF"/>
    <w:rsid w:val="001D1674"/>
    <w:rsid w:val="001D28D6"/>
    <w:rsid w:val="001D32E1"/>
    <w:rsid w:val="001D715C"/>
    <w:rsid w:val="001D7479"/>
    <w:rsid w:val="001E0D56"/>
    <w:rsid w:val="001E1F21"/>
    <w:rsid w:val="001E615B"/>
    <w:rsid w:val="001E7A33"/>
    <w:rsid w:val="001F0F61"/>
    <w:rsid w:val="001F3253"/>
    <w:rsid w:val="001F3A98"/>
    <w:rsid w:val="001F663F"/>
    <w:rsid w:val="001F67B2"/>
    <w:rsid w:val="001F7A51"/>
    <w:rsid w:val="0020120F"/>
    <w:rsid w:val="002060C0"/>
    <w:rsid w:val="002075B6"/>
    <w:rsid w:val="002115DB"/>
    <w:rsid w:val="00220FAD"/>
    <w:rsid w:val="00221AF2"/>
    <w:rsid w:val="0022303B"/>
    <w:rsid w:val="00224780"/>
    <w:rsid w:val="00226BBF"/>
    <w:rsid w:val="00227EB7"/>
    <w:rsid w:val="00230E7F"/>
    <w:rsid w:val="002310E3"/>
    <w:rsid w:val="00235590"/>
    <w:rsid w:val="00237FAA"/>
    <w:rsid w:val="002435E4"/>
    <w:rsid w:val="00244E59"/>
    <w:rsid w:val="00245EC6"/>
    <w:rsid w:val="002469EB"/>
    <w:rsid w:val="00251877"/>
    <w:rsid w:val="00253F11"/>
    <w:rsid w:val="002557B1"/>
    <w:rsid w:val="002604B8"/>
    <w:rsid w:val="002616BA"/>
    <w:rsid w:val="0026216D"/>
    <w:rsid w:val="0027138D"/>
    <w:rsid w:val="00272197"/>
    <w:rsid w:val="00275E28"/>
    <w:rsid w:val="00276203"/>
    <w:rsid w:val="002762A9"/>
    <w:rsid w:val="00276ADF"/>
    <w:rsid w:val="00280846"/>
    <w:rsid w:val="002811D7"/>
    <w:rsid w:val="00281EEB"/>
    <w:rsid w:val="002850D1"/>
    <w:rsid w:val="002855CE"/>
    <w:rsid w:val="00285D7C"/>
    <w:rsid w:val="00285F99"/>
    <w:rsid w:val="002860D7"/>
    <w:rsid w:val="00291009"/>
    <w:rsid w:val="00291583"/>
    <w:rsid w:val="00292497"/>
    <w:rsid w:val="002937A1"/>
    <w:rsid w:val="00294358"/>
    <w:rsid w:val="0029444F"/>
    <w:rsid w:val="00296C57"/>
    <w:rsid w:val="002978BE"/>
    <w:rsid w:val="002A07D1"/>
    <w:rsid w:val="002A13A0"/>
    <w:rsid w:val="002B09DE"/>
    <w:rsid w:val="002B1537"/>
    <w:rsid w:val="002B6732"/>
    <w:rsid w:val="002B6D23"/>
    <w:rsid w:val="002B737A"/>
    <w:rsid w:val="002B79BC"/>
    <w:rsid w:val="002B7C5D"/>
    <w:rsid w:val="002C2060"/>
    <w:rsid w:val="002C280A"/>
    <w:rsid w:val="002C3637"/>
    <w:rsid w:val="002D0B65"/>
    <w:rsid w:val="002D4845"/>
    <w:rsid w:val="002D69AF"/>
    <w:rsid w:val="002D6AAA"/>
    <w:rsid w:val="002E1C97"/>
    <w:rsid w:val="002E453A"/>
    <w:rsid w:val="002E7148"/>
    <w:rsid w:val="002F2F23"/>
    <w:rsid w:val="002F59FB"/>
    <w:rsid w:val="002F6BAA"/>
    <w:rsid w:val="002F7581"/>
    <w:rsid w:val="00300FF1"/>
    <w:rsid w:val="00301ABF"/>
    <w:rsid w:val="003074B4"/>
    <w:rsid w:val="00315B64"/>
    <w:rsid w:val="00316114"/>
    <w:rsid w:val="00316260"/>
    <w:rsid w:val="00321191"/>
    <w:rsid w:val="00322345"/>
    <w:rsid w:val="0032294B"/>
    <w:rsid w:val="00324EBD"/>
    <w:rsid w:val="003261EE"/>
    <w:rsid w:val="00327CFB"/>
    <w:rsid w:val="00330F83"/>
    <w:rsid w:val="00331A28"/>
    <w:rsid w:val="00331C65"/>
    <w:rsid w:val="0033255A"/>
    <w:rsid w:val="00332E73"/>
    <w:rsid w:val="003335CB"/>
    <w:rsid w:val="00335D90"/>
    <w:rsid w:val="00337710"/>
    <w:rsid w:val="00337959"/>
    <w:rsid w:val="00341D98"/>
    <w:rsid w:val="00343FD9"/>
    <w:rsid w:val="003455EE"/>
    <w:rsid w:val="00346ADA"/>
    <w:rsid w:val="00346D4C"/>
    <w:rsid w:val="0035137D"/>
    <w:rsid w:val="0035201C"/>
    <w:rsid w:val="0035248C"/>
    <w:rsid w:val="0035509F"/>
    <w:rsid w:val="00361C27"/>
    <w:rsid w:val="00363CA2"/>
    <w:rsid w:val="00364FC4"/>
    <w:rsid w:val="0036605C"/>
    <w:rsid w:val="00366E7F"/>
    <w:rsid w:val="00371101"/>
    <w:rsid w:val="00383930"/>
    <w:rsid w:val="003841E8"/>
    <w:rsid w:val="00385C9F"/>
    <w:rsid w:val="003861F6"/>
    <w:rsid w:val="00392D4A"/>
    <w:rsid w:val="003936C4"/>
    <w:rsid w:val="003A003E"/>
    <w:rsid w:val="003A03FE"/>
    <w:rsid w:val="003A3103"/>
    <w:rsid w:val="003A32A6"/>
    <w:rsid w:val="003A435D"/>
    <w:rsid w:val="003A76CC"/>
    <w:rsid w:val="003A7F0B"/>
    <w:rsid w:val="003B0732"/>
    <w:rsid w:val="003B2391"/>
    <w:rsid w:val="003B4ADF"/>
    <w:rsid w:val="003B5E3A"/>
    <w:rsid w:val="003B6C65"/>
    <w:rsid w:val="003B7BFA"/>
    <w:rsid w:val="003C05F0"/>
    <w:rsid w:val="003C0F7A"/>
    <w:rsid w:val="003C21E2"/>
    <w:rsid w:val="003C3CCE"/>
    <w:rsid w:val="003C3E49"/>
    <w:rsid w:val="003D0551"/>
    <w:rsid w:val="003D4A80"/>
    <w:rsid w:val="003D52B2"/>
    <w:rsid w:val="003D647D"/>
    <w:rsid w:val="003E4393"/>
    <w:rsid w:val="003E48D1"/>
    <w:rsid w:val="003E5913"/>
    <w:rsid w:val="003E7F52"/>
    <w:rsid w:val="003F1EB9"/>
    <w:rsid w:val="003F1F77"/>
    <w:rsid w:val="003F6BDC"/>
    <w:rsid w:val="0040174A"/>
    <w:rsid w:val="00403EE3"/>
    <w:rsid w:val="00405618"/>
    <w:rsid w:val="00406B73"/>
    <w:rsid w:val="00407CC2"/>
    <w:rsid w:val="00414ED3"/>
    <w:rsid w:val="004154F0"/>
    <w:rsid w:val="00416604"/>
    <w:rsid w:val="00417613"/>
    <w:rsid w:val="00420873"/>
    <w:rsid w:val="0042224D"/>
    <w:rsid w:val="00422A2A"/>
    <w:rsid w:val="00423E27"/>
    <w:rsid w:val="00424150"/>
    <w:rsid w:val="004251AE"/>
    <w:rsid w:val="00425F5C"/>
    <w:rsid w:val="00426671"/>
    <w:rsid w:val="00427356"/>
    <w:rsid w:val="00427C98"/>
    <w:rsid w:val="004310A3"/>
    <w:rsid w:val="0043570F"/>
    <w:rsid w:val="00436579"/>
    <w:rsid w:val="004367B8"/>
    <w:rsid w:val="004428F0"/>
    <w:rsid w:val="00445D51"/>
    <w:rsid w:val="004504A1"/>
    <w:rsid w:val="004559B2"/>
    <w:rsid w:val="00455C89"/>
    <w:rsid w:val="0045749F"/>
    <w:rsid w:val="004613B2"/>
    <w:rsid w:val="00462780"/>
    <w:rsid w:val="004630AC"/>
    <w:rsid w:val="0046360C"/>
    <w:rsid w:val="0046685C"/>
    <w:rsid w:val="00467BA5"/>
    <w:rsid w:val="00470906"/>
    <w:rsid w:val="00471331"/>
    <w:rsid w:val="00471D2A"/>
    <w:rsid w:val="004739C6"/>
    <w:rsid w:val="00477346"/>
    <w:rsid w:val="00477AF8"/>
    <w:rsid w:val="00481604"/>
    <w:rsid w:val="00485995"/>
    <w:rsid w:val="00485B48"/>
    <w:rsid w:val="004866A8"/>
    <w:rsid w:val="00486927"/>
    <w:rsid w:val="004904ED"/>
    <w:rsid w:val="004923E0"/>
    <w:rsid w:val="004A2C13"/>
    <w:rsid w:val="004A38BD"/>
    <w:rsid w:val="004A46E9"/>
    <w:rsid w:val="004A5FE3"/>
    <w:rsid w:val="004A7B4A"/>
    <w:rsid w:val="004A7ED4"/>
    <w:rsid w:val="004A7EE0"/>
    <w:rsid w:val="004B0EDF"/>
    <w:rsid w:val="004B2052"/>
    <w:rsid w:val="004B221E"/>
    <w:rsid w:val="004B309C"/>
    <w:rsid w:val="004B4C69"/>
    <w:rsid w:val="004B55A5"/>
    <w:rsid w:val="004B7782"/>
    <w:rsid w:val="004C0AA9"/>
    <w:rsid w:val="004C1110"/>
    <w:rsid w:val="004C1993"/>
    <w:rsid w:val="004C20C7"/>
    <w:rsid w:val="004C3F07"/>
    <w:rsid w:val="004C57A8"/>
    <w:rsid w:val="004C592A"/>
    <w:rsid w:val="004D0B93"/>
    <w:rsid w:val="004D6FA9"/>
    <w:rsid w:val="004E1266"/>
    <w:rsid w:val="004E2F5C"/>
    <w:rsid w:val="004E38D5"/>
    <w:rsid w:val="004E4701"/>
    <w:rsid w:val="004E4C42"/>
    <w:rsid w:val="004E53AD"/>
    <w:rsid w:val="004E68BC"/>
    <w:rsid w:val="004F057B"/>
    <w:rsid w:val="004F0C47"/>
    <w:rsid w:val="004F2D3D"/>
    <w:rsid w:val="004F32C6"/>
    <w:rsid w:val="004F3FE8"/>
    <w:rsid w:val="004F5EC7"/>
    <w:rsid w:val="004F6074"/>
    <w:rsid w:val="00500C0A"/>
    <w:rsid w:val="005011A4"/>
    <w:rsid w:val="00501C61"/>
    <w:rsid w:val="00501C62"/>
    <w:rsid w:val="00503955"/>
    <w:rsid w:val="00507A42"/>
    <w:rsid w:val="0051296A"/>
    <w:rsid w:val="00514337"/>
    <w:rsid w:val="005160C6"/>
    <w:rsid w:val="00520066"/>
    <w:rsid w:val="00523727"/>
    <w:rsid w:val="00526B54"/>
    <w:rsid w:val="00526E53"/>
    <w:rsid w:val="00527EF5"/>
    <w:rsid w:val="0053313F"/>
    <w:rsid w:val="0054291A"/>
    <w:rsid w:val="005442DD"/>
    <w:rsid w:val="0054459A"/>
    <w:rsid w:val="00545AC4"/>
    <w:rsid w:val="00550279"/>
    <w:rsid w:val="005510DF"/>
    <w:rsid w:val="0055408B"/>
    <w:rsid w:val="00560C1D"/>
    <w:rsid w:val="00561DA5"/>
    <w:rsid w:val="00566356"/>
    <w:rsid w:val="005721B6"/>
    <w:rsid w:val="00572C23"/>
    <w:rsid w:val="00573253"/>
    <w:rsid w:val="005742C5"/>
    <w:rsid w:val="005756C1"/>
    <w:rsid w:val="0058206B"/>
    <w:rsid w:val="0058265B"/>
    <w:rsid w:val="00585401"/>
    <w:rsid w:val="00586321"/>
    <w:rsid w:val="00591308"/>
    <w:rsid w:val="00591DFA"/>
    <w:rsid w:val="00593C5B"/>
    <w:rsid w:val="00593D4B"/>
    <w:rsid w:val="00594CFA"/>
    <w:rsid w:val="00595947"/>
    <w:rsid w:val="00597442"/>
    <w:rsid w:val="005A063D"/>
    <w:rsid w:val="005A3146"/>
    <w:rsid w:val="005A3AC1"/>
    <w:rsid w:val="005A443F"/>
    <w:rsid w:val="005A6781"/>
    <w:rsid w:val="005B1373"/>
    <w:rsid w:val="005B6CB1"/>
    <w:rsid w:val="005C2286"/>
    <w:rsid w:val="005C619F"/>
    <w:rsid w:val="005D312E"/>
    <w:rsid w:val="005D3AFA"/>
    <w:rsid w:val="005E19DD"/>
    <w:rsid w:val="005E3F37"/>
    <w:rsid w:val="005E4193"/>
    <w:rsid w:val="005E4577"/>
    <w:rsid w:val="005E578F"/>
    <w:rsid w:val="005E6E8A"/>
    <w:rsid w:val="005F02AE"/>
    <w:rsid w:val="005F11F0"/>
    <w:rsid w:val="005F561F"/>
    <w:rsid w:val="005F6600"/>
    <w:rsid w:val="00600F2D"/>
    <w:rsid w:val="006043DD"/>
    <w:rsid w:val="00604CE3"/>
    <w:rsid w:val="00611935"/>
    <w:rsid w:val="006134BD"/>
    <w:rsid w:val="00613FEE"/>
    <w:rsid w:val="0061744A"/>
    <w:rsid w:val="00620A08"/>
    <w:rsid w:val="006221E4"/>
    <w:rsid w:val="0062258A"/>
    <w:rsid w:val="00623DEA"/>
    <w:rsid w:val="00625DC0"/>
    <w:rsid w:val="006302B0"/>
    <w:rsid w:val="0063107A"/>
    <w:rsid w:val="006324BB"/>
    <w:rsid w:val="00633DBA"/>
    <w:rsid w:val="00634A73"/>
    <w:rsid w:val="00636334"/>
    <w:rsid w:val="006466D2"/>
    <w:rsid w:val="0065250D"/>
    <w:rsid w:val="00655D07"/>
    <w:rsid w:val="00663080"/>
    <w:rsid w:val="006649E7"/>
    <w:rsid w:val="00670FD5"/>
    <w:rsid w:val="0067401F"/>
    <w:rsid w:val="00675563"/>
    <w:rsid w:val="0067712F"/>
    <w:rsid w:val="00677B39"/>
    <w:rsid w:val="00680619"/>
    <w:rsid w:val="00682AC5"/>
    <w:rsid w:val="006907B9"/>
    <w:rsid w:val="00690E3C"/>
    <w:rsid w:val="00692136"/>
    <w:rsid w:val="0069567B"/>
    <w:rsid w:val="00696F47"/>
    <w:rsid w:val="006A084C"/>
    <w:rsid w:val="006A255D"/>
    <w:rsid w:val="006A2EEC"/>
    <w:rsid w:val="006A390D"/>
    <w:rsid w:val="006A48EC"/>
    <w:rsid w:val="006A7CED"/>
    <w:rsid w:val="006B11CC"/>
    <w:rsid w:val="006B1F3D"/>
    <w:rsid w:val="006B3816"/>
    <w:rsid w:val="006C097C"/>
    <w:rsid w:val="006C192D"/>
    <w:rsid w:val="006C5BF8"/>
    <w:rsid w:val="006C65DF"/>
    <w:rsid w:val="006C72E6"/>
    <w:rsid w:val="006D2121"/>
    <w:rsid w:val="006D284A"/>
    <w:rsid w:val="006E03A4"/>
    <w:rsid w:val="006E1FF3"/>
    <w:rsid w:val="006E58F9"/>
    <w:rsid w:val="006E65CB"/>
    <w:rsid w:val="006F0E95"/>
    <w:rsid w:val="006F41A3"/>
    <w:rsid w:val="00703B17"/>
    <w:rsid w:val="0070592F"/>
    <w:rsid w:val="00706814"/>
    <w:rsid w:val="00710561"/>
    <w:rsid w:val="007111D6"/>
    <w:rsid w:val="0071212F"/>
    <w:rsid w:val="0071224A"/>
    <w:rsid w:val="00712875"/>
    <w:rsid w:val="00714D12"/>
    <w:rsid w:val="00716434"/>
    <w:rsid w:val="00716E5A"/>
    <w:rsid w:val="007237AD"/>
    <w:rsid w:val="0072418A"/>
    <w:rsid w:val="00725BF7"/>
    <w:rsid w:val="00726B47"/>
    <w:rsid w:val="007332A8"/>
    <w:rsid w:val="00733EEB"/>
    <w:rsid w:val="007351F5"/>
    <w:rsid w:val="0073612D"/>
    <w:rsid w:val="00742622"/>
    <w:rsid w:val="00742DEF"/>
    <w:rsid w:val="0074728F"/>
    <w:rsid w:val="00753512"/>
    <w:rsid w:val="00754E4F"/>
    <w:rsid w:val="0075561E"/>
    <w:rsid w:val="007566A3"/>
    <w:rsid w:val="00765EED"/>
    <w:rsid w:val="00766D1E"/>
    <w:rsid w:val="007726D6"/>
    <w:rsid w:val="007775FE"/>
    <w:rsid w:val="00777B00"/>
    <w:rsid w:val="007815A6"/>
    <w:rsid w:val="00783471"/>
    <w:rsid w:val="00784F97"/>
    <w:rsid w:val="00785A9F"/>
    <w:rsid w:val="00785D09"/>
    <w:rsid w:val="00786031"/>
    <w:rsid w:val="0079000C"/>
    <w:rsid w:val="00790C29"/>
    <w:rsid w:val="00792E05"/>
    <w:rsid w:val="00797BA0"/>
    <w:rsid w:val="007A1724"/>
    <w:rsid w:val="007B23C0"/>
    <w:rsid w:val="007C53C7"/>
    <w:rsid w:val="007C68C6"/>
    <w:rsid w:val="007C697A"/>
    <w:rsid w:val="007D02FF"/>
    <w:rsid w:val="007D3B47"/>
    <w:rsid w:val="007D3DC0"/>
    <w:rsid w:val="007D611C"/>
    <w:rsid w:val="007D65DF"/>
    <w:rsid w:val="007D6708"/>
    <w:rsid w:val="007E11E1"/>
    <w:rsid w:val="007E34B0"/>
    <w:rsid w:val="007E7929"/>
    <w:rsid w:val="007F1549"/>
    <w:rsid w:val="007F259C"/>
    <w:rsid w:val="007F28EA"/>
    <w:rsid w:val="007F5BAD"/>
    <w:rsid w:val="007F624D"/>
    <w:rsid w:val="007F79BA"/>
    <w:rsid w:val="00801337"/>
    <w:rsid w:val="00805226"/>
    <w:rsid w:val="00807AA2"/>
    <w:rsid w:val="008109B6"/>
    <w:rsid w:val="00811D74"/>
    <w:rsid w:val="0081398A"/>
    <w:rsid w:val="00815B06"/>
    <w:rsid w:val="00815C25"/>
    <w:rsid w:val="00816542"/>
    <w:rsid w:val="00821B3D"/>
    <w:rsid w:val="0082280B"/>
    <w:rsid w:val="0082543A"/>
    <w:rsid w:val="00825556"/>
    <w:rsid w:val="00832E88"/>
    <w:rsid w:val="0083324D"/>
    <w:rsid w:val="00833D82"/>
    <w:rsid w:val="00836A8B"/>
    <w:rsid w:val="008414E1"/>
    <w:rsid w:val="00841C75"/>
    <w:rsid w:val="00843B40"/>
    <w:rsid w:val="008477E4"/>
    <w:rsid w:val="00851E34"/>
    <w:rsid w:val="00852554"/>
    <w:rsid w:val="00852D80"/>
    <w:rsid w:val="00854EFC"/>
    <w:rsid w:val="00856A0D"/>
    <w:rsid w:val="00857A0A"/>
    <w:rsid w:val="00857E6D"/>
    <w:rsid w:val="00860063"/>
    <w:rsid w:val="0086182D"/>
    <w:rsid w:val="00864270"/>
    <w:rsid w:val="00867017"/>
    <w:rsid w:val="0087134D"/>
    <w:rsid w:val="008732FD"/>
    <w:rsid w:val="008736F8"/>
    <w:rsid w:val="00873D67"/>
    <w:rsid w:val="008745B4"/>
    <w:rsid w:val="008753AB"/>
    <w:rsid w:val="008772A2"/>
    <w:rsid w:val="00877765"/>
    <w:rsid w:val="00880763"/>
    <w:rsid w:val="008810A5"/>
    <w:rsid w:val="00883519"/>
    <w:rsid w:val="00885806"/>
    <w:rsid w:val="00885F14"/>
    <w:rsid w:val="008869D6"/>
    <w:rsid w:val="00886B74"/>
    <w:rsid w:val="008872BE"/>
    <w:rsid w:val="00887749"/>
    <w:rsid w:val="00887B94"/>
    <w:rsid w:val="008908A4"/>
    <w:rsid w:val="008910F5"/>
    <w:rsid w:val="00893AA1"/>
    <w:rsid w:val="00894294"/>
    <w:rsid w:val="008A1443"/>
    <w:rsid w:val="008A723B"/>
    <w:rsid w:val="008B0659"/>
    <w:rsid w:val="008B6602"/>
    <w:rsid w:val="008C1431"/>
    <w:rsid w:val="008C26CE"/>
    <w:rsid w:val="008C3907"/>
    <w:rsid w:val="008C3DFC"/>
    <w:rsid w:val="008C41CD"/>
    <w:rsid w:val="008C45F5"/>
    <w:rsid w:val="008C584D"/>
    <w:rsid w:val="008D227C"/>
    <w:rsid w:val="008D5DDE"/>
    <w:rsid w:val="008E1461"/>
    <w:rsid w:val="008E2E2F"/>
    <w:rsid w:val="008E599E"/>
    <w:rsid w:val="008E7AB4"/>
    <w:rsid w:val="008F000F"/>
    <w:rsid w:val="008F108A"/>
    <w:rsid w:val="008F38B4"/>
    <w:rsid w:val="008F3D5A"/>
    <w:rsid w:val="008F4F2D"/>
    <w:rsid w:val="008F73AD"/>
    <w:rsid w:val="008F7E7A"/>
    <w:rsid w:val="00905B73"/>
    <w:rsid w:val="00906010"/>
    <w:rsid w:val="0090779D"/>
    <w:rsid w:val="00911791"/>
    <w:rsid w:val="00912FD3"/>
    <w:rsid w:val="0091311A"/>
    <w:rsid w:val="0092110B"/>
    <w:rsid w:val="00922B9A"/>
    <w:rsid w:val="00923B87"/>
    <w:rsid w:val="0093022E"/>
    <w:rsid w:val="00931A8D"/>
    <w:rsid w:val="00931EA6"/>
    <w:rsid w:val="00933B89"/>
    <w:rsid w:val="00934DAF"/>
    <w:rsid w:val="00936FAE"/>
    <w:rsid w:val="00940D34"/>
    <w:rsid w:val="00942CAB"/>
    <w:rsid w:val="00944353"/>
    <w:rsid w:val="00944F4C"/>
    <w:rsid w:val="009454E6"/>
    <w:rsid w:val="00945F8A"/>
    <w:rsid w:val="00953AD6"/>
    <w:rsid w:val="009545B2"/>
    <w:rsid w:val="009546ED"/>
    <w:rsid w:val="00955A62"/>
    <w:rsid w:val="00955F09"/>
    <w:rsid w:val="00956F60"/>
    <w:rsid w:val="0095701F"/>
    <w:rsid w:val="00957BF1"/>
    <w:rsid w:val="00963B41"/>
    <w:rsid w:val="0096470C"/>
    <w:rsid w:val="00966EB2"/>
    <w:rsid w:val="009715DD"/>
    <w:rsid w:val="00971BF4"/>
    <w:rsid w:val="00973134"/>
    <w:rsid w:val="009776FE"/>
    <w:rsid w:val="00977A51"/>
    <w:rsid w:val="009800F6"/>
    <w:rsid w:val="009842F9"/>
    <w:rsid w:val="0098478B"/>
    <w:rsid w:val="00992F3C"/>
    <w:rsid w:val="0099363C"/>
    <w:rsid w:val="009938FA"/>
    <w:rsid w:val="00996301"/>
    <w:rsid w:val="00996814"/>
    <w:rsid w:val="009969EF"/>
    <w:rsid w:val="009973ED"/>
    <w:rsid w:val="009A01FE"/>
    <w:rsid w:val="009A0A38"/>
    <w:rsid w:val="009A15BA"/>
    <w:rsid w:val="009A272A"/>
    <w:rsid w:val="009A5B54"/>
    <w:rsid w:val="009B0BA4"/>
    <w:rsid w:val="009B490D"/>
    <w:rsid w:val="009B556D"/>
    <w:rsid w:val="009B68F7"/>
    <w:rsid w:val="009B7B48"/>
    <w:rsid w:val="009C2139"/>
    <w:rsid w:val="009C2890"/>
    <w:rsid w:val="009C2FD6"/>
    <w:rsid w:val="009C341A"/>
    <w:rsid w:val="009C3FA8"/>
    <w:rsid w:val="009C55BE"/>
    <w:rsid w:val="009C7B31"/>
    <w:rsid w:val="009D0B07"/>
    <w:rsid w:val="009D7E8C"/>
    <w:rsid w:val="009E2FE0"/>
    <w:rsid w:val="009E4B7F"/>
    <w:rsid w:val="009E4E25"/>
    <w:rsid w:val="009E5A9B"/>
    <w:rsid w:val="009E7246"/>
    <w:rsid w:val="009F03A9"/>
    <w:rsid w:val="009F4FAA"/>
    <w:rsid w:val="009F64FB"/>
    <w:rsid w:val="009F65FE"/>
    <w:rsid w:val="00A02DFA"/>
    <w:rsid w:val="00A0340A"/>
    <w:rsid w:val="00A042A1"/>
    <w:rsid w:val="00A069D9"/>
    <w:rsid w:val="00A1048C"/>
    <w:rsid w:val="00A1060C"/>
    <w:rsid w:val="00A112D5"/>
    <w:rsid w:val="00A145F9"/>
    <w:rsid w:val="00A16EA7"/>
    <w:rsid w:val="00A17CB7"/>
    <w:rsid w:val="00A20F24"/>
    <w:rsid w:val="00A22DDF"/>
    <w:rsid w:val="00A3144C"/>
    <w:rsid w:val="00A327F4"/>
    <w:rsid w:val="00A34D6F"/>
    <w:rsid w:val="00A3660A"/>
    <w:rsid w:val="00A36FCB"/>
    <w:rsid w:val="00A404F3"/>
    <w:rsid w:val="00A40605"/>
    <w:rsid w:val="00A41C77"/>
    <w:rsid w:val="00A4369D"/>
    <w:rsid w:val="00A44D66"/>
    <w:rsid w:val="00A521E5"/>
    <w:rsid w:val="00A53319"/>
    <w:rsid w:val="00A5536D"/>
    <w:rsid w:val="00A5553C"/>
    <w:rsid w:val="00A63575"/>
    <w:rsid w:val="00A70167"/>
    <w:rsid w:val="00A7057A"/>
    <w:rsid w:val="00A708A2"/>
    <w:rsid w:val="00A73F16"/>
    <w:rsid w:val="00A74C86"/>
    <w:rsid w:val="00A7560B"/>
    <w:rsid w:val="00A76880"/>
    <w:rsid w:val="00A804F3"/>
    <w:rsid w:val="00A81BF7"/>
    <w:rsid w:val="00A8384A"/>
    <w:rsid w:val="00A84A90"/>
    <w:rsid w:val="00A90D19"/>
    <w:rsid w:val="00A95306"/>
    <w:rsid w:val="00A96E8B"/>
    <w:rsid w:val="00AA2922"/>
    <w:rsid w:val="00AA652C"/>
    <w:rsid w:val="00AA6CB1"/>
    <w:rsid w:val="00AA7A9D"/>
    <w:rsid w:val="00AB1137"/>
    <w:rsid w:val="00AB31B6"/>
    <w:rsid w:val="00AB3682"/>
    <w:rsid w:val="00AB4481"/>
    <w:rsid w:val="00AB4EC4"/>
    <w:rsid w:val="00AB5059"/>
    <w:rsid w:val="00AB67FB"/>
    <w:rsid w:val="00AB7A55"/>
    <w:rsid w:val="00AC0023"/>
    <w:rsid w:val="00AC0359"/>
    <w:rsid w:val="00AC1113"/>
    <w:rsid w:val="00AC2E07"/>
    <w:rsid w:val="00AC3CD4"/>
    <w:rsid w:val="00AC3FAB"/>
    <w:rsid w:val="00AD308E"/>
    <w:rsid w:val="00AD4782"/>
    <w:rsid w:val="00AD4CBB"/>
    <w:rsid w:val="00AE2814"/>
    <w:rsid w:val="00AE3CD0"/>
    <w:rsid w:val="00AE404A"/>
    <w:rsid w:val="00AE53C8"/>
    <w:rsid w:val="00AE5B09"/>
    <w:rsid w:val="00AF04FF"/>
    <w:rsid w:val="00AF0DC4"/>
    <w:rsid w:val="00AF59DA"/>
    <w:rsid w:val="00AF640E"/>
    <w:rsid w:val="00B01472"/>
    <w:rsid w:val="00B03610"/>
    <w:rsid w:val="00B03FEC"/>
    <w:rsid w:val="00B06B77"/>
    <w:rsid w:val="00B10450"/>
    <w:rsid w:val="00B12BF0"/>
    <w:rsid w:val="00B12C3C"/>
    <w:rsid w:val="00B14ACC"/>
    <w:rsid w:val="00B202AB"/>
    <w:rsid w:val="00B30EBA"/>
    <w:rsid w:val="00B32EC4"/>
    <w:rsid w:val="00B34CA7"/>
    <w:rsid w:val="00B36968"/>
    <w:rsid w:val="00B41916"/>
    <w:rsid w:val="00B424DA"/>
    <w:rsid w:val="00B4299F"/>
    <w:rsid w:val="00B45450"/>
    <w:rsid w:val="00B4748D"/>
    <w:rsid w:val="00B5015B"/>
    <w:rsid w:val="00B52482"/>
    <w:rsid w:val="00B542B4"/>
    <w:rsid w:val="00B54C53"/>
    <w:rsid w:val="00B66433"/>
    <w:rsid w:val="00B70EE4"/>
    <w:rsid w:val="00B7427C"/>
    <w:rsid w:val="00B75512"/>
    <w:rsid w:val="00B76EC5"/>
    <w:rsid w:val="00B779A9"/>
    <w:rsid w:val="00B80EEC"/>
    <w:rsid w:val="00B82405"/>
    <w:rsid w:val="00B8396B"/>
    <w:rsid w:val="00B84496"/>
    <w:rsid w:val="00B84D4A"/>
    <w:rsid w:val="00B851CD"/>
    <w:rsid w:val="00B90BBE"/>
    <w:rsid w:val="00B91C18"/>
    <w:rsid w:val="00B921E7"/>
    <w:rsid w:val="00B94293"/>
    <w:rsid w:val="00B95D95"/>
    <w:rsid w:val="00B963C4"/>
    <w:rsid w:val="00B97808"/>
    <w:rsid w:val="00B97F7F"/>
    <w:rsid w:val="00BA0E57"/>
    <w:rsid w:val="00BA31F2"/>
    <w:rsid w:val="00BA4038"/>
    <w:rsid w:val="00BA46A6"/>
    <w:rsid w:val="00BA474B"/>
    <w:rsid w:val="00BA5988"/>
    <w:rsid w:val="00BB11CC"/>
    <w:rsid w:val="00BB23F8"/>
    <w:rsid w:val="00BB4F8F"/>
    <w:rsid w:val="00BB79C3"/>
    <w:rsid w:val="00BB7F88"/>
    <w:rsid w:val="00BC082F"/>
    <w:rsid w:val="00BC163A"/>
    <w:rsid w:val="00BC2F91"/>
    <w:rsid w:val="00BC4721"/>
    <w:rsid w:val="00BD1B1B"/>
    <w:rsid w:val="00BD2F91"/>
    <w:rsid w:val="00BD3C5E"/>
    <w:rsid w:val="00BD4DD9"/>
    <w:rsid w:val="00BD608A"/>
    <w:rsid w:val="00BE0660"/>
    <w:rsid w:val="00BE23CB"/>
    <w:rsid w:val="00BE4356"/>
    <w:rsid w:val="00BE4BFE"/>
    <w:rsid w:val="00BE5B87"/>
    <w:rsid w:val="00BE6F97"/>
    <w:rsid w:val="00BE76A7"/>
    <w:rsid w:val="00BF1DB9"/>
    <w:rsid w:val="00BF4223"/>
    <w:rsid w:val="00BF483C"/>
    <w:rsid w:val="00BF5B66"/>
    <w:rsid w:val="00BF7383"/>
    <w:rsid w:val="00BF7913"/>
    <w:rsid w:val="00C02DAA"/>
    <w:rsid w:val="00C0380B"/>
    <w:rsid w:val="00C061F4"/>
    <w:rsid w:val="00C162F7"/>
    <w:rsid w:val="00C16DD5"/>
    <w:rsid w:val="00C2066D"/>
    <w:rsid w:val="00C220FE"/>
    <w:rsid w:val="00C23197"/>
    <w:rsid w:val="00C26647"/>
    <w:rsid w:val="00C340DA"/>
    <w:rsid w:val="00C35208"/>
    <w:rsid w:val="00C353F6"/>
    <w:rsid w:val="00C361F2"/>
    <w:rsid w:val="00C40820"/>
    <w:rsid w:val="00C40F18"/>
    <w:rsid w:val="00C436B0"/>
    <w:rsid w:val="00C442B7"/>
    <w:rsid w:val="00C45B79"/>
    <w:rsid w:val="00C46E94"/>
    <w:rsid w:val="00C50853"/>
    <w:rsid w:val="00C519D1"/>
    <w:rsid w:val="00C52D55"/>
    <w:rsid w:val="00C53C83"/>
    <w:rsid w:val="00C55378"/>
    <w:rsid w:val="00C61ADB"/>
    <w:rsid w:val="00C61D4F"/>
    <w:rsid w:val="00C66223"/>
    <w:rsid w:val="00C7462E"/>
    <w:rsid w:val="00C80C51"/>
    <w:rsid w:val="00C83014"/>
    <w:rsid w:val="00C870A0"/>
    <w:rsid w:val="00C87438"/>
    <w:rsid w:val="00C90A43"/>
    <w:rsid w:val="00C910C4"/>
    <w:rsid w:val="00C94F0B"/>
    <w:rsid w:val="00C95BDE"/>
    <w:rsid w:val="00C96007"/>
    <w:rsid w:val="00CA09A9"/>
    <w:rsid w:val="00CA0B1F"/>
    <w:rsid w:val="00CA4500"/>
    <w:rsid w:val="00CA4F8F"/>
    <w:rsid w:val="00CB00E1"/>
    <w:rsid w:val="00CB4ECA"/>
    <w:rsid w:val="00CB5548"/>
    <w:rsid w:val="00CB6400"/>
    <w:rsid w:val="00CB7AF8"/>
    <w:rsid w:val="00CC00D0"/>
    <w:rsid w:val="00CC0FE3"/>
    <w:rsid w:val="00CC2A3E"/>
    <w:rsid w:val="00CC2B36"/>
    <w:rsid w:val="00CC390A"/>
    <w:rsid w:val="00CC403C"/>
    <w:rsid w:val="00CC4772"/>
    <w:rsid w:val="00CC494D"/>
    <w:rsid w:val="00CC4A3A"/>
    <w:rsid w:val="00CD435A"/>
    <w:rsid w:val="00CD4AF9"/>
    <w:rsid w:val="00CD4C0D"/>
    <w:rsid w:val="00CD5E7B"/>
    <w:rsid w:val="00CD6F86"/>
    <w:rsid w:val="00CD745D"/>
    <w:rsid w:val="00CE1D4B"/>
    <w:rsid w:val="00CE4BDE"/>
    <w:rsid w:val="00CE4CAD"/>
    <w:rsid w:val="00CE5CDF"/>
    <w:rsid w:val="00CE5F13"/>
    <w:rsid w:val="00CF159B"/>
    <w:rsid w:val="00CF1834"/>
    <w:rsid w:val="00CF425E"/>
    <w:rsid w:val="00CF6FE4"/>
    <w:rsid w:val="00CF754B"/>
    <w:rsid w:val="00D0127E"/>
    <w:rsid w:val="00D02DBA"/>
    <w:rsid w:val="00D05B59"/>
    <w:rsid w:val="00D07973"/>
    <w:rsid w:val="00D170E4"/>
    <w:rsid w:val="00D17331"/>
    <w:rsid w:val="00D223DA"/>
    <w:rsid w:val="00D251A7"/>
    <w:rsid w:val="00D278BA"/>
    <w:rsid w:val="00D30A34"/>
    <w:rsid w:val="00D30E8E"/>
    <w:rsid w:val="00D32B43"/>
    <w:rsid w:val="00D3388F"/>
    <w:rsid w:val="00D342E9"/>
    <w:rsid w:val="00D3430B"/>
    <w:rsid w:val="00D34468"/>
    <w:rsid w:val="00D350CC"/>
    <w:rsid w:val="00D35284"/>
    <w:rsid w:val="00D3655A"/>
    <w:rsid w:val="00D37191"/>
    <w:rsid w:val="00D4218C"/>
    <w:rsid w:val="00D42E5D"/>
    <w:rsid w:val="00D474D5"/>
    <w:rsid w:val="00D5274B"/>
    <w:rsid w:val="00D53658"/>
    <w:rsid w:val="00D5420C"/>
    <w:rsid w:val="00D5573F"/>
    <w:rsid w:val="00D5789D"/>
    <w:rsid w:val="00D601D3"/>
    <w:rsid w:val="00D6041D"/>
    <w:rsid w:val="00D61DDD"/>
    <w:rsid w:val="00D649F4"/>
    <w:rsid w:val="00D66E10"/>
    <w:rsid w:val="00D6734F"/>
    <w:rsid w:val="00D673D1"/>
    <w:rsid w:val="00D710BF"/>
    <w:rsid w:val="00D71159"/>
    <w:rsid w:val="00D737FF"/>
    <w:rsid w:val="00D73E7C"/>
    <w:rsid w:val="00D75127"/>
    <w:rsid w:val="00D76D8B"/>
    <w:rsid w:val="00D808FD"/>
    <w:rsid w:val="00D82FBA"/>
    <w:rsid w:val="00D859F5"/>
    <w:rsid w:val="00D90329"/>
    <w:rsid w:val="00D9181F"/>
    <w:rsid w:val="00D9367B"/>
    <w:rsid w:val="00D942A6"/>
    <w:rsid w:val="00D9515B"/>
    <w:rsid w:val="00D968EF"/>
    <w:rsid w:val="00DA199A"/>
    <w:rsid w:val="00DA2B38"/>
    <w:rsid w:val="00DA328F"/>
    <w:rsid w:val="00DA52A5"/>
    <w:rsid w:val="00DA59F6"/>
    <w:rsid w:val="00DC035F"/>
    <w:rsid w:val="00DC188C"/>
    <w:rsid w:val="00DC2026"/>
    <w:rsid w:val="00DC414C"/>
    <w:rsid w:val="00DC4496"/>
    <w:rsid w:val="00DC7C1F"/>
    <w:rsid w:val="00DC7CC1"/>
    <w:rsid w:val="00DD3D3B"/>
    <w:rsid w:val="00DE0D7E"/>
    <w:rsid w:val="00DE1DCA"/>
    <w:rsid w:val="00DE281A"/>
    <w:rsid w:val="00DE4EBF"/>
    <w:rsid w:val="00DE5F24"/>
    <w:rsid w:val="00DF39A2"/>
    <w:rsid w:val="00E00596"/>
    <w:rsid w:val="00E01941"/>
    <w:rsid w:val="00E01AFE"/>
    <w:rsid w:val="00E03673"/>
    <w:rsid w:val="00E036DA"/>
    <w:rsid w:val="00E073FA"/>
    <w:rsid w:val="00E1141A"/>
    <w:rsid w:val="00E12B38"/>
    <w:rsid w:val="00E12EC0"/>
    <w:rsid w:val="00E15F13"/>
    <w:rsid w:val="00E201DA"/>
    <w:rsid w:val="00E35CE6"/>
    <w:rsid w:val="00E37974"/>
    <w:rsid w:val="00E37EB5"/>
    <w:rsid w:val="00E37FBE"/>
    <w:rsid w:val="00E4115F"/>
    <w:rsid w:val="00E422D7"/>
    <w:rsid w:val="00E43BA9"/>
    <w:rsid w:val="00E5224C"/>
    <w:rsid w:val="00E57E20"/>
    <w:rsid w:val="00E61365"/>
    <w:rsid w:val="00E63D42"/>
    <w:rsid w:val="00E65DB8"/>
    <w:rsid w:val="00E66B88"/>
    <w:rsid w:val="00E717AA"/>
    <w:rsid w:val="00E727DA"/>
    <w:rsid w:val="00E81CDB"/>
    <w:rsid w:val="00E82656"/>
    <w:rsid w:val="00E84FAE"/>
    <w:rsid w:val="00E86C68"/>
    <w:rsid w:val="00E87FCE"/>
    <w:rsid w:val="00E90A3F"/>
    <w:rsid w:val="00E95DCA"/>
    <w:rsid w:val="00E96645"/>
    <w:rsid w:val="00E97673"/>
    <w:rsid w:val="00E97887"/>
    <w:rsid w:val="00EA04E7"/>
    <w:rsid w:val="00EA109C"/>
    <w:rsid w:val="00EA469E"/>
    <w:rsid w:val="00EA4BA8"/>
    <w:rsid w:val="00EA637D"/>
    <w:rsid w:val="00EB0AE3"/>
    <w:rsid w:val="00EB2338"/>
    <w:rsid w:val="00EB2F06"/>
    <w:rsid w:val="00EB4ED4"/>
    <w:rsid w:val="00EB741A"/>
    <w:rsid w:val="00EB7680"/>
    <w:rsid w:val="00EC21E8"/>
    <w:rsid w:val="00EC2F63"/>
    <w:rsid w:val="00EC3617"/>
    <w:rsid w:val="00EC4FC1"/>
    <w:rsid w:val="00EC71B7"/>
    <w:rsid w:val="00EC7A13"/>
    <w:rsid w:val="00EC7B1D"/>
    <w:rsid w:val="00ED26DF"/>
    <w:rsid w:val="00ED4861"/>
    <w:rsid w:val="00ED61E8"/>
    <w:rsid w:val="00ED6E5F"/>
    <w:rsid w:val="00EE1045"/>
    <w:rsid w:val="00EE15A1"/>
    <w:rsid w:val="00EE2F91"/>
    <w:rsid w:val="00EE5DE9"/>
    <w:rsid w:val="00EF0220"/>
    <w:rsid w:val="00EF1F7A"/>
    <w:rsid w:val="00EF46C0"/>
    <w:rsid w:val="00EF475E"/>
    <w:rsid w:val="00EF6B2C"/>
    <w:rsid w:val="00EF766A"/>
    <w:rsid w:val="00F00213"/>
    <w:rsid w:val="00F07825"/>
    <w:rsid w:val="00F07888"/>
    <w:rsid w:val="00F11409"/>
    <w:rsid w:val="00F118B2"/>
    <w:rsid w:val="00F14C36"/>
    <w:rsid w:val="00F14D5D"/>
    <w:rsid w:val="00F16ABF"/>
    <w:rsid w:val="00F16F30"/>
    <w:rsid w:val="00F17DEF"/>
    <w:rsid w:val="00F2209E"/>
    <w:rsid w:val="00F2500C"/>
    <w:rsid w:val="00F27009"/>
    <w:rsid w:val="00F27EF4"/>
    <w:rsid w:val="00F32A2A"/>
    <w:rsid w:val="00F32D27"/>
    <w:rsid w:val="00F34DCA"/>
    <w:rsid w:val="00F34F84"/>
    <w:rsid w:val="00F36137"/>
    <w:rsid w:val="00F37AE7"/>
    <w:rsid w:val="00F40538"/>
    <w:rsid w:val="00F40DC1"/>
    <w:rsid w:val="00F42402"/>
    <w:rsid w:val="00F43C6B"/>
    <w:rsid w:val="00F45587"/>
    <w:rsid w:val="00F560A1"/>
    <w:rsid w:val="00F57346"/>
    <w:rsid w:val="00F60F3A"/>
    <w:rsid w:val="00F71F13"/>
    <w:rsid w:val="00F73BC9"/>
    <w:rsid w:val="00F80067"/>
    <w:rsid w:val="00F81436"/>
    <w:rsid w:val="00F8190F"/>
    <w:rsid w:val="00F82947"/>
    <w:rsid w:val="00F82F67"/>
    <w:rsid w:val="00F85D57"/>
    <w:rsid w:val="00F94516"/>
    <w:rsid w:val="00F95A34"/>
    <w:rsid w:val="00F979D6"/>
    <w:rsid w:val="00FA0CF5"/>
    <w:rsid w:val="00FA276E"/>
    <w:rsid w:val="00FB2550"/>
    <w:rsid w:val="00FB2DC7"/>
    <w:rsid w:val="00FB40DC"/>
    <w:rsid w:val="00FB600C"/>
    <w:rsid w:val="00FB60C7"/>
    <w:rsid w:val="00FC08CC"/>
    <w:rsid w:val="00FC17BE"/>
    <w:rsid w:val="00FC5120"/>
    <w:rsid w:val="00FC5FA5"/>
    <w:rsid w:val="00FC7B75"/>
    <w:rsid w:val="00FD06E5"/>
    <w:rsid w:val="00FD0EBF"/>
    <w:rsid w:val="00FD2CC7"/>
    <w:rsid w:val="00FD5835"/>
    <w:rsid w:val="00FD5AC4"/>
    <w:rsid w:val="00FD7AAE"/>
    <w:rsid w:val="00FE1B8F"/>
    <w:rsid w:val="00FE41B5"/>
    <w:rsid w:val="00FE50C2"/>
    <w:rsid w:val="00FE66E9"/>
    <w:rsid w:val="00FE7913"/>
    <w:rsid w:val="00FE7B4F"/>
    <w:rsid w:val="00FE7E8E"/>
    <w:rsid w:val="00FF0257"/>
    <w:rsid w:val="00FF1AD0"/>
    <w:rsid w:val="00FF2F2D"/>
    <w:rsid w:val="00FF3B59"/>
    <w:rsid w:val="00FF4481"/>
    <w:rsid w:val="00FF4AC6"/>
    <w:rsid w:val="00FF4E8E"/>
    <w:rsid w:val="00FF6A8D"/>
    <w:rsid w:val="00FF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BDFA0"/>
  <w15:chartTrackingRefBased/>
  <w15:docId w15:val="{E7B0B9DC-0D60-4232-90A7-6F61A534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0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340DA"/>
    <w:pPr>
      <w:spacing w:before="100" w:beforeAutospacing="1" w:after="100" w:afterAutospacing="1"/>
    </w:pPr>
  </w:style>
  <w:style w:type="character" w:styleId="Strong">
    <w:name w:val="Strong"/>
    <w:qFormat/>
    <w:rsid w:val="00C340DA"/>
    <w:rPr>
      <w:b/>
      <w:bCs/>
    </w:rPr>
  </w:style>
  <w:style w:type="character" w:styleId="Emphasis">
    <w:name w:val="Emphasis"/>
    <w:qFormat/>
    <w:rsid w:val="00C340DA"/>
    <w:rPr>
      <w:i/>
      <w:iCs/>
    </w:rPr>
  </w:style>
  <w:style w:type="character" w:styleId="Hyperlink">
    <w:name w:val="Hyperlink"/>
    <w:rsid w:val="00F40538"/>
    <w:rPr>
      <w:color w:val="0000FF"/>
      <w:u w:val="single"/>
    </w:rPr>
  </w:style>
  <w:style w:type="paragraph" w:styleId="Header">
    <w:name w:val="header"/>
    <w:basedOn w:val="Normal"/>
    <w:rsid w:val="000A595D"/>
    <w:pPr>
      <w:tabs>
        <w:tab w:val="center" w:pos="4320"/>
        <w:tab w:val="right" w:pos="8640"/>
      </w:tabs>
    </w:pPr>
  </w:style>
  <w:style w:type="paragraph" w:styleId="Footer">
    <w:name w:val="footer"/>
    <w:basedOn w:val="Normal"/>
    <w:rsid w:val="000A595D"/>
    <w:pPr>
      <w:tabs>
        <w:tab w:val="center" w:pos="4320"/>
        <w:tab w:val="right" w:pos="8640"/>
      </w:tabs>
    </w:pPr>
  </w:style>
  <w:style w:type="character" w:styleId="PageNumber">
    <w:name w:val="page number"/>
    <w:basedOn w:val="DefaultParagraphFont"/>
    <w:rsid w:val="000A595D"/>
  </w:style>
  <w:style w:type="paragraph" w:styleId="BalloonText">
    <w:name w:val="Balloon Text"/>
    <w:basedOn w:val="Normal"/>
    <w:semiHidden/>
    <w:rsid w:val="003C0F7A"/>
    <w:rPr>
      <w:rFonts w:ascii="Tahoma" w:hAnsi="Tahoma" w:cs="Tahoma"/>
      <w:sz w:val="16"/>
      <w:szCs w:val="16"/>
    </w:rPr>
  </w:style>
  <w:style w:type="character" w:styleId="FollowedHyperlink">
    <w:name w:val="FollowedHyperlink"/>
    <w:rsid w:val="00EE15A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ipspa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Unit 2: The Odyssey, Books I-XII</vt:lpstr>
    </vt:vector>
  </TitlesOfParts>
  <Company/>
  <LinksUpToDate>false</LinksUpToDate>
  <CharactersWithSpaces>8734</CharactersWithSpaces>
  <SharedDoc>false</SharedDoc>
  <HLinks>
    <vt:vector size="6" baseType="variant">
      <vt:variant>
        <vt:i4>5767198</vt:i4>
      </vt:variant>
      <vt:variant>
        <vt:i4>0</vt:i4>
      </vt:variant>
      <vt:variant>
        <vt:i4>0</vt:i4>
      </vt:variant>
      <vt:variant>
        <vt:i4>5</vt:i4>
      </vt:variant>
      <vt:variant>
        <vt:lpwstr>http://www.chipspage.com/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2: The Odyssey, Books I-XII</dc:title>
  <dc:subject/>
  <dc:creator>Chip Rogers</dc:creator>
  <cp:keywords/>
  <dc:description/>
  <cp:lastModifiedBy>Chip Rogers</cp:lastModifiedBy>
  <cp:revision>2</cp:revision>
  <cp:lastPrinted>2026-03-03T02:15:00Z</cp:lastPrinted>
  <dcterms:created xsi:type="dcterms:W3CDTF">2026-03-03T02:47:00Z</dcterms:created>
  <dcterms:modified xsi:type="dcterms:W3CDTF">2026-03-03T02:47:00Z</dcterms:modified>
</cp:coreProperties>
</file>